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06F57" w14:textId="77777777" w:rsidR="00B21B5C" w:rsidRPr="00C975A2" w:rsidRDefault="005437F7">
      <w:pPr>
        <w:pStyle w:val="af"/>
        <w:framePr w:wrap="around"/>
        <w:rPr>
          <w:rFonts w:ascii="Times New Roman" w:eastAsia="宋体"/>
        </w:rPr>
      </w:pPr>
      <w:r w:rsidRPr="00C975A2">
        <w:rPr>
          <w:rFonts w:ascii="Times New Roman" w:eastAsia="宋体"/>
        </w:rPr>
        <w:t>ICS 77.180</w:t>
      </w:r>
    </w:p>
    <w:p w14:paraId="2B4C4BE0" w14:textId="77777777" w:rsidR="00B21B5C" w:rsidRPr="00C975A2" w:rsidRDefault="005437F7">
      <w:pPr>
        <w:pStyle w:val="af"/>
        <w:framePr w:wrap="around"/>
        <w:rPr>
          <w:rFonts w:ascii="Times New Roman" w:eastAsia="宋体"/>
        </w:rPr>
      </w:pPr>
      <w:r w:rsidRPr="00C975A2">
        <w:rPr>
          <w:rFonts w:ascii="Times New Roman" w:eastAsia="宋体"/>
        </w:rPr>
        <w:t>H94</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1"/>
      </w:tblGrid>
      <w:tr w:rsidR="00C975A2" w:rsidRPr="00C975A2" w14:paraId="2495C31D" w14:textId="77777777">
        <w:tc>
          <w:tcPr>
            <w:tcW w:w="9571" w:type="dxa"/>
            <w:tcBorders>
              <w:top w:val="nil"/>
              <w:left w:val="nil"/>
              <w:bottom w:val="nil"/>
              <w:right w:val="nil"/>
            </w:tcBorders>
          </w:tcPr>
          <w:p w14:paraId="2907A01A" w14:textId="77777777" w:rsidR="00B21B5C" w:rsidRPr="00C975A2" w:rsidRDefault="005437F7">
            <w:pPr>
              <w:pStyle w:val="af"/>
              <w:framePr w:wrap="around"/>
              <w:rPr>
                <w:rFonts w:ascii="Times New Roman" w:eastAsia="宋体"/>
              </w:rPr>
            </w:pPr>
            <w:r w:rsidRPr="00C975A2">
              <w:rPr>
                <w:rFonts w:ascii="Times New Roman" w:eastAsia="宋体"/>
                <w:noProof/>
              </w:rPr>
              <mc:AlternateContent>
                <mc:Choice Requires="wps">
                  <w:drawing>
                    <wp:anchor distT="0" distB="0" distL="114300" distR="114300" simplePos="0" relativeHeight="251655168" behindDoc="1" locked="0" layoutInCell="1" allowOverlap="1" wp14:anchorId="2A0F33D2" wp14:editId="2443CEA4">
                      <wp:simplePos x="0" y="0"/>
                      <wp:positionH relativeFrom="column">
                        <wp:posOffset>-66675</wp:posOffset>
                      </wp:positionH>
                      <wp:positionV relativeFrom="paragraph">
                        <wp:posOffset>0</wp:posOffset>
                      </wp:positionV>
                      <wp:extent cx="866775" cy="198120"/>
                      <wp:effectExtent l="0" t="3810" r="4445" b="0"/>
                      <wp:wrapNone/>
                      <wp:docPr id="7"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BAH" o:spid="_x0000_s1026" o:spt="1" style="position:absolute;left:0pt;margin-left:-5.25pt;margin-top:0pt;height:15.6pt;width:68.25pt;z-index:-25166131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iuL+zVAAAABwEAAA8AAAAAAAAAAQAgAAAAIgAAAGRycy9kb3ducmV2LnhtbFBLAQIUABQA&#10;AAAIAIdO4kBYBSTL8wEAANIDAAAOAAAAAAAAAAEAIAAAACQBAABkcnMvZTJvRG9jLnhtbFBLBQYA&#10;AAAABgAGAFkBAACJBQAAAAA=&#10;">
                      <v:fill on="t" focussize="0,0"/>
                      <v:stroke on="f"/>
                      <v:imagedata o:title=""/>
                      <o:lock v:ext="edit" aspectratio="f"/>
                    </v:rect>
                  </w:pict>
                </mc:Fallback>
              </mc:AlternateContent>
            </w:r>
          </w:p>
        </w:tc>
      </w:tr>
    </w:tbl>
    <w:p w14:paraId="206AF5D2" w14:textId="77777777" w:rsidR="00B21B5C" w:rsidRPr="00C975A2" w:rsidRDefault="005437F7">
      <w:pPr>
        <w:pStyle w:val="af0"/>
        <w:framePr w:wrap="around"/>
      </w:pPr>
      <w:r w:rsidRPr="00C975A2">
        <w:t>JB</w:t>
      </w:r>
    </w:p>
    <w:p w14:paraId="42653B4D" w14:textId="77777777" w:rsidR="00B21B5C" w:rsidRPr="00C975A2" w:rsidRDefault="00B21B5C">
      <w:pPr>
        <w:pStyle w:val="af2"/>
        <w:framePr w:w="0" w:hRule="auto" w:hSpace="0" w:wrap="auto" w:vAnchor="margin" w:hAnchor="text" w:xAlign="left" w:yAlign="inline"/>
        <w:jc w:val="center"/>
        <w:rPr>
          <w:rFonts w:ascii="Times New Roman"/>
        </w:rPr>
      </w:pPr>
    </w:p>
    <w:p w14:paraId="40A0D3C9" w14:textId="77777777" w:rsidR="00B21B5C" w:rsidRPr="00C975A2" w:rsidRDefault="005437F7">
      <w:pPr>
        <w:pStyle w:val="22"/>
        <w:framePr w:wrap="around"/>
        <w:rPr>
          <w:rFonts w:ascii="Times New Roman" w:eastAsia="宋体"/>
        </w:rPr>
      </w:pPr>
      <w:r w:rsidRPr="00C975A2">
        <w:rPr>
          <w:rFonts w:ascii="Times New Roman" w:eastAsia="宋体"/>
        </w:rPr>
        <w:t>JB/T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B21B5C" w:rsidRPr="00C975A2" w14:paraId="428102C4" w14:textId="77777777">
        <w:tc>
          <w:tcPr>
            <w:tcW w:w="9356" w:type="dxa"/>
            <w:tcBorders>
              <w:top w:val="nil"/>
              <w:left w:val="nil"/>
              <w:bottom w:val="nil"/>
              <w:right w:val="nil"/>
            </w:tcBorders>
          </w:tcPr>
          <w:p w14:paraId="74E9A58D" w14:textId="77777777" w:rsidR="00B21B5C" w:rsidRPr="00C975A2" w:rsidRDefault="00B21B5C">
            <w:pPr>
              <w:pStyle w:val="af2"/>
              <w:framePr w:wrap="around"/>
              <w:rPr>
                <w:rFonts w:ascii="Times New Roman"/>
              </w:rPr>
            </w:pPr>
          </w:p>
        </w:tc>
      </w:tr>
    </w:tbl>
    <w:p w14:paraId="6A53EC72" w14:textId="77777777" w:rsidR="00B21B5C" w:rsidRPr="00C975A2" w:rsidRDefault="00B21B5C">
      <w:pPr>
        <w:pStyle w:val="22"/>
        <w:framePr w:wrap="around"/>
        <w:rPr>
          <w:rFonts w:ascii="Times New Roman" w:eastAsia="宋体"/>
        </w:rPr>
      </w:pPr>
    </w:p>
    <w:p w14:paraId="30A2CA0D" w14:textId="77777777" w:rsidR="00B21B5C" w:rsidRPr="00C975A2" w:rsidRDefault="00B21B5C">
      <w:pPr>
        <w:pStyle w:val="22"/>
        <w:framePr w:wrap="around"/>
        <w:rPr>
          <w:rFonts w:ascii="Times New Roman" w:eastAsia="宋体"/>
        </w:rPr>
      </w:pPr>
    </w:p>
    <w:p w14:paraId="702E1921" w14:textId="77777777" w:rsidR="00B21B5C" w:rsidRPr="00C975A2" w:rsidRDefault="005437F7">
      <w:pPr>
        <w:tabs>
          <w:tab w:val="center" w:pos="4214"/>
          <w:tab w:val="left" w:pos="7203"/>
        </w:tabs>
        <w:spacing w:line="360" w:lineRule="auto"/>
        <w:jc w:val="center"/>
        <w:rPr>
          <w:rFonts w:ascii="Times New Roman" w:hAnsi="Times New Roman"/>
          <w:b/>
          <w:bCs/>
          <w:sz w:val="30"/>
          <w:szCs w:val="30"/>
        </w:rPr>
      </w:pPr>
      <w:r w:rsidRPr="00C975A2">
        <w:rPr>
          <w:rFonts w:ascii="Times New Roman" w:hAnsi="Times New Roman"/>
          <w:b/>
          <w:bCs/>
          <w:noProof/>
          <w:sz w:val="30"/>
          <w:szCs w:val="30"/>
        </w:rPr>
        <mc:AlternateContent>
          <mc:Choice Requires="wps">
            <w:drawing>
              <wp:anchor distT="0" distB="0" distL="114300" distR="114300" simplePos="0" relativeHeight="251656192" behindDoc="0" locked="0" layoutInCell="1" allowOverlap="1" wp14:anchorId="585B2AC4" wp14:editId="3C847C17">
                <wp:simplePos x="0" y="0"/>
                <wp:positionH relativeFrom="column">
                  <wp:posOffset>-635</wp:posOffset>
                </wp:positionH>
                <wp:positionV relativeFrom="paragraph">
                  <wp:posOffset>1417320</wp:posOffset>
                </wp:positionV>
                <wp:extent cx="6120130" cy="0"/>
                <wp:effectExtent l="13970" t="13970" r="9525" b="508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1" o:spid="_x0000_s1026" o:spt="20" style="position:absolute;left:0pt;margin-left:-0.05pt;margin-top:111.6pt;height:0pt;width:481.9pt;z-index:251656192;mso-width-relative:page;mso-height-relative:page;" filled="f" stroked="t" coordsize="21600,21600" o:gfxdata="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GGNWi1gAA&#10;AAkBAAAPAAAAAAAAAAEAIAAAACIAAABkcnMvZG93bnJldi54bWxQSwECFAAUAAAACACHTuJAOwHg&#10;tq4BAABSAwAADgAAAAAAAAABACAAAAAlAQAAZHJzL2Uyb0RvYy54bWxQSwUGAAAAAAYABgBZAQAA&#10;RQUAAAAA&#10;">
                <v:fill on="f" focussize="0,0"/>
                <v:stroke color="#000000" joinstyle="round"/>
                <v:imagedata o:title=""/>
                <o:lock v:ext="edit" aspectratio="f"/>
              </v:line>
            </w:pict>
          </mc:Fallback>
        </mc:AlternateContent>
      </w:r>
    </w:p>
    <w:p w14:paraId="338700F9" w14:textId="77777777" w:rsidR="00B21B5C" w:rsidRPr="00C975A2" w:rsidRDefault="005437F7">
      <w:pPr>
        <w:pStyle w:val="af1"/>
        <w:framePr w:wrap="around"/>
        <w:rPr>
          <w:rFonts w:ascii="Times New Roman" w:eastAsia="宋体" w:hAnsi="Times New Roman"/>
        </w:rPr>
      </w:pPr>
      <w:r w:rsidRPr="00C975A2">
        <w:rPr>
          <w:rFonts w:ascii="Times New Roman" w:eastAsia="宋体" w:hAnsi="Times New Roman"/>
        </w:rPr>
        <w:t>中华人民共和国机械行业标准</w:t>
      </w:r>
    </w:p>
    <w:p w14:paraId="5D3D1F35" w14:textId="77777777" w:rsidR="00B21B5C" w:rsidRPr="00C975A2" w:rsidRDefault="005437F7">
      <w:pPr>
        <w:pStyle w:val="af7"/>
        <w:framePr w:h="5069" w:hRule="exact" w:wrap="around"/>
        <w:rPr>
          <w:rFonts w:ascii="Times New Roman" w:eastAsia="宋体"/>
        </w:rPr>
      </w:pPr>
      <w:r w:rsidRPr="00C975A2">
        <w:rPr>
          <w:rFonts w:ascii="Times New Roman" w:eastAsia="宋体"/>
        </w:rPr>
        <w:t>中厚板高温</w:t>
      </w:r>
      <w:proofErr w:type="gramStart"/>
      <w:r w:rsidRPr="00C975A2">
        <w:rPr>
          <w:rFonts w:ascii="Times New Roman" w:eastAsia="宋体"/>
        </w:rPr>
        <w:t>明火辊底式</w:t>
      </w:r>
      <w:proofErr w:type="gramEnd"/>
      <w:r w:rsidRPr="00C975A2">
        <w:rPr>
          <w:rFonts w:ascii="Times New Roman" w:eastAsia="宋体"/>
        </w:rPr>
        <w:t>热处理炉</w:t>
      </w:r>
    </w:p>
    <w:p w14:paraId="0CE30A6D" w14:textId="644DADEA" w:rsidR="00B21B5C" w:rsidRPr="00C975A2" w:rsidRDefault="00047449">
      <w:pPr>
        <w:pStyle w:val="af6"/>
        <w:framePr w:h="5069" w:hRule="exact" w:wrap="around"/>
        <w:rPr>
          <w:rFonts w:eastAsia="宋体"/>
          <w:sz w:val="36"/>
          <w:szCs w:val="36"/>
        </w:rPr>
      </w:pPr>
      <w:r w:rsidRPr="00C975A2">
        <w:rPr>
          <w:rFonts w:eastAsia="宋体"/>
          <w:sz w:val="36"/>
          <w:szCs w:val="36"/>
        </w:rPr>
        <w:t>High temperature open fire roller hearth heat treatment furnace for medium and heavy plate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C975A2" w:rsidRPr="00C975A2" w14:paraId="75F01112" w14:textId="77777777">
        <w:tc>
          <w:tcPr>
            <w:tcW w:w="9855" w:type="dxa"/>
            <w:tcBorders>
              <w:top w:val="nil"/>
              <w:left w:val="nil"/>
              <w:bottom w:val="nil"/>
              <w:right w:val="nil"/>
            </w:tcBorders>
          </w:tcPr>
          <w:p w14:paraId="7D13A6B9" w14:textId="77777777" w:rsidR="00B21B5C" w:rsidRPr="00C975A2" w:rsidRDefault="005437F7">
            <w:pPr>
              <w:pStyle w:val="af4"/>
              <w:framePr w:h="5069" w:hRule="exact" w:wrap="around"/>
              <w:rPr>
                <w:rFonts w:ascii="Times New Roman"/>
              </w:rPr>
            </w:pPr>
            <w:r w:rsidRPr="00C975A2">
              <w:rPr>
                <w:rFonts w:ascii="Times New Roman"/>
              </w:rPr>
              <w:t>送审稿</w:t>
            </w:r>
          </w:p>
        </w:tc>
      </w:tr>
      <w:tr w:rsidR="00B21B5C" w:rsidRPr="00C975A2" w14:paraId="4A953F49" w14:textId="77777777">
        <w:tc>
          <w:tcPr>
            <w:tcW w:w="9855" w:type="dxa"/>
            <w:tcBorders>
              <w:top w:val="nil"/>
              <w:left w:val="nil"/>
              <w:bottom w:val="nil"/>
              <w:right w:val="nil"/>
            </w:tcBorders>
          </w:tcPr>
          <w:p w14:paraId="15CBE823" w14:textId="77777777" w:rsidR="00B21B5C" w:rsidRPr="00C975A2" w:rsidRDefault="00B21B5C">
            <w:pPr>
              <w:pStyle w:val="af3"/>
              <w:framePr w:h="5069" w:hRule="exact" w:wrap="around"/>
              <w:rPr>
                <w:rFonts w:ascii="Times New Roman"/>
              </w:rPr>
            </w:pPr>
          </w:p>
        </w:tc>
      </w:tr>
    </w:tbl>
    <w:p w14:paraId="5AA9B2AD"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3B388AEA"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0335F459" w14:textId="77777777" w:rsidR="00B21B5C" w:rsidRPr="00C975A2" w:rsidRDefault="005437F7">
      <w:pPr>
        <w:pStyle w:val="af8"/>
        <w:framePr w:w="9594" w:wrap="notBeside"/>
        <w:rPr>
          <w:rFonts w:eastAsia="宋体"/>
        </w:rPr>
      </w:pPr>
      <w:r w:rsidRPr="00C975A2">
        <w:rPr>
          <w:rFonts w:eastAsia="宋体"/>
        </w:rPr>
        <w:t>202X - XX - XX</w:t>
      </w:r>
      <w:r w:rsidRPr="00C975A2">
        <w:rPr>
          <w:rFonts w:eastAsia="宋体"/>
        </w:rPr>
        <w:t>发布</w:t>
      </w:r>
      <w:r w:rsidRPr="00C975A2">
        <w:rPr>
          <w:rFonts w:eastAsia="宋体"/>
          <w:noProof/>
        </w:rPr>
        <mc:AlternateContent>
          <mc:Choice Requires="wps">
            <w:drawing>
              <wp:anchor distT="0" distB="0" distL="114300" distR="114300" simplePos="0" relativeHeight="251657216" behindDoc="0" locked="1" layoutInCell="1" allowOverlap="1" wp14:anchorId="419964DC" wp14:editId="34BF11FB">
                <wp:simplePos x="0" y="0"/>
                <wp:positionH relativeFrom="column">
                  <wp:posOffset>-635</wp:posOffset>
                </wp:positionH>
                <wp:positionV relativeFrom="page">
                  <wp:posOffset>9251950</wp:posOffset>
                </wp:positionV>
                <wp:extent cx="6120130" cy="0"/>
                <wp:effectExtent l="13970" t="12700" r="9525" b="635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0" o:spid="_x0000_s1026" o:spt="20" style="position:absolute;left:0pt;margin-left:-0.05pt;margin-top:728.5pt;height:0pt;width:481.9pt;mso-position-vertical-relative:page;z-index:25165721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JYdrPNYA&#10;AAALAQAADwAAAAAAAAABACAAAAAiAAAAZHJzL2Rvd25yZXYueG1sUEsBAhQAFAAAAAgAh07iQGUb&#10;cPivAQAAUgMAAA4AAAAAAAAAAQAgAAAAJQEAAGRycy9lMm9Eb2MueG1sUEsFBgAAAAAGAAYAWQEA&#10;AEYFAAAAAA==&#10;">
                <v:fill on="f" focussize="0,0"/>
                <v:stroke color="#000000" joinstyle="round"/>
                <v:imagedata o:title=""/>
                <o:lock v:ext="edit" aspectratio="f"/>
                <w10:anchorlock/>
              </v:line>
            </w:pict>
          </mc:Fallback>
        </mc:AlternateContent>
      </w:r>
      <w:r w:rsidRPr="00C975A2">
        <w:rPr>
          <w:rFonts w:eastAsia="宋体"/>
        </w:rPr>
        <w:t xml:space="preserve">                                202X-XX-XX</w:t>
      </w:r>
      <w:r w:rsidRPr="00C975A2">
        <w:rPr>
          <w:rFonts w:eastAsia="宋体"/>
        </w:rPr>
        <w:t>实施</w:t>
      </w:r>
    </w:p>
    <w:p w14:paraId="47EBBCCB"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39B69602"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bookmarkStart w:id="0" w:name="fm"/>
    <w:p w14:paraId="2CA5A88A" w14:textId="77777777" w:rsidR="00B21B5C" w:rsidRPr="00C975A2" w:rsidRDefault="005437F7">
      <w:pPr>
        <w:pStyle w:val="afa"/>
        <w:framePr w:h="506" w:hRule="exact" w:wrap="around" w:vAnchor="page" w:hAnchor="page" w:y="15130"/>
        <w:rPr>
          <w:rFonts w:ascii="Times New Roman" w:eastAsia="宋体"/>
        </w:rPr>
      </w:pPr>
      <w:r w:rsidRPr="00C975A2">
        <w:rPr>
          <w:rFonts w:ascii="Times New Roman" w:eastAsia="宋体"/>
          <w:noProof/>
          <w:w w:val="100"/>
        </w:rPr>
        <mc:AlternateContent>
          <mc:Choice Requires="wps">
            <w:drawing>
              <wp:anchor distT="0" distB="0" distL="114300" distR="114300" simplePos="0" relativeHeight="251659264" behindDoc="1" locked="0" layoutInCell="1" allowOverlap="1" wp14:anchorId="21219DA8" wp14:editId="21A9F6D9">
                <wp:simplePos x="0" y="0"/>
                <wp:positionH relativeFrom="column">
                  <wp:posOffset>1810385</wp:posOffset>
                </wp:positionH>
                <wp:positionV relativeFrom="paragraph">
                  <wp:posOffset>-3942715</wp:posOffset>
                </wp:positionV>
                <wp:extent cx="1270000" cy="304800"/>
                <wp:effectExtent l="3175" t="0" r="3175" b="3175"/>
                <wp:wrapNone/>
                <wp:docPr id="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LB" o:spid="_x0000_s1026" o:spt="1" style="position:absolute;left:0pt;margin-left:142.55pt;margin-top:-310.45pt;height:24pt;width:100pt;z-index:-251657216;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5te7W2QAAAA0BAAAPAAAAAAAAAAEAIAAAACIAAABkcnMvZG93bnJldi54bWxQSwECFAAUAAAA&#10;CACHTuJAHzkyPO0BAADSAwAADgAAAAAAAAABACAAAAAoAQAAZHJzL2Uyb0RvYy54bWxQSwUGAAAA&#10;AAYABgBZAQAAhwUAAAAA&#10;">
                <v:fill on="t" focussize="0,0"/>
                <v:stroke on="f"/>
                <v:imagedata o:title=""/>
                <o:lock v:ext="edit" aspectratio="f"/>
              </v:rect>
            </w:pict>
          </mc:Fallback>
        </mc:AlternateContent>
      </w:r>
      <w:r w:rsidRPr="00C975A2">
        <w:rPr>
          <w:rFonts w:ascii="Times New Roman" w:eastAsia="宋体"/>
          <w:noProof/>
          <w:w w:val="100"/>
        </w:rPr>
        <mc:AlternateContent>
          <mc:Choice Requires="wps">
            <w:drawing>
              <wp:anchor distT="0" distB="0" distL="114300" distR="114300" simplePos="0" relativeHeight="251658240" behindDoc="1" locked="0" layoutInCell="1" allowOverlap="1" wp14:anchorId="106F9AE2" wp14:editId="24957E7C">
                <wp:simplePos x="0" y="0"/>
                <wp:positionH relativeFrom="column">
                  <wp:posOffset>4413885</wp:posOffset>
                </wp:positionH>
                <wp:positionV relativeFrom="paragraph">
                  <wp:posOffset>-7435215</wp:posOffset>
                </wp:positionV>
                <wp:extent cx="1143000" cy="228600"/>
                <wp:effectExtent l="0" t="0" r="3175" b="0"/>
                <wp:wrapNone/>
                <wp:docPr id="3"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DT" o:spid="_x0000_s1026" o:spt="1" style="position:absolute;left:0pt;margin-left:347.55pt;margin-top:-585.45pt;height:18pt;width:90pt;z-index:-251658240;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fyYoR2gAAAA8BAAAPAAAAAAAAAAEAIAAAACIAAABkcnMvZG93bnJldi54bWxQSwECFAAU&#10;AAAACACHTuJAzUJL4O8BAADSAwAADgAAAAAAAAABACAAAAApAQAAZHJzL2Uyb0RvYy54bWxQSwUG&#10;AAAAAAYABgBZAQAAigUAAAAA&#10;">
                <v:fill on="t" focussize="0,0"/>
                <v:stroke on="f"/>
                <v:imagedata o:title=""/>
                <o:lock v:ext="edit" aspectratio="f"/>
              </v:rect>
            </w:pict>
          </mc:Fallback>
        </mc:AlternateContent>
      </w:r>
      <w:r w:rsidRPr="00C975A2">
        <w:rPr>
          <w:rFonts w:ascii="Times New Roman" w:eastAsia="宋体"/>
          <w:noProof/>
          <w:w w:val="100"/>
        </w:rPr>
        <mc:AlternateContent>
          <mc:Choice Requires="wps">
            <w:drawing>
              <wp:anchor distT="0" distB="0" distL="114300" distR="114300" simplePos="0" relativeHeight="251660288" behindDoc="0" locked="0" layoutInCell="1" allowOverlap="1" wp14:anchorId="16221F3C" wp14:editId="3614FF83">
                <wp:simplePos x="0" y="0"/>
                <wp:positionH relativeFrom="column">
                  <wp:posOffset>-464820</wp:posOffset>
                </wp:positionH>
                <wp:positionV relativeFrom="paragraph">
                  <wp:posOffset>-7021195</wp:posOffset>
                </wp:positionV>
                <wp:extent cx="6120130" cy="0"/>
                <wp:effectExtent l="13970" t="13970" r="9525" b="508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1" o:spid="_x0000_s1026" o:spt="20" style="position:absolute;left:0pt;margin-left:-36.6pt;margin-top:-552.85pt;height:0pt;width:481.9pt;z-index:25166028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DslkaDY&#10;AAAADwEAAA8AAAAAAAAAAQAgAAAAIgAAAGRycy9kb3ducmV2LnhtbFBLAQIUABQAAAAIAIdO4kDK&#10;2pW/rgEAAFIDAAAOAAAAAAAAAAEAIAAAACcBAABkcnMvZTJvRG9jLnhtbFBLBQYAAAAABgAGAFkB&#10;AABHBQAAAAA=&#10;">
                <v:fill on="f" focussize="0,0"/>
                <v:stroke color="#000000" joinstyle="round"/>
                <v:imagedata o:title=""/>
                <o:lock v:ext="edit" aspectratio="f"/>
              </v:line>
            </w:pict>
          </mc:Fallback>
        </mc:AlternateContent>
      </w:r>
      <w:bookmarkEnd w:id="0"/>
      <w:r w:rsidRPr="00C975A2">
        <w:rPr>
          <w:rFonts w:ascii="Times New Roman" w:eastAsia="宋体"/>
        </w:rPr>
        <w:t>中华人民共和国工业和信息化部发布</w:t>
      </w:r>
    </w:p>
    <w:p w14:paraId="6A3F797E" w14:textId="77777777" w:rsidR="00B21B5C" w:rsidRPr="00C975A2" w:rsidRDefault="00B21B5C">
      <w:pPr>
        <w:tabs>
          <w:tab w:val="center" w:pos="4214"/>
          <w:tab w:val="left" w:pos="7203"/>
        </w:tabs>
        <w:spacing w:line="360" w:lineRule="auto"/>
        <w:rPr>
          <w:rFonts w:ascii="Times New Roman" w:hAnsi="Times New Roman"/>
          <w:b/>
          <w:bCs/>
          <w:sz w:val="30"/>
          <w:szCs w:val="30"/>
        </w:rPr>
      </w:pPr>
    </w:p>
    <w:p w14:paraId="2024BBEE"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sectPr w:rsidR="00B21B5C" w:rsidRPr="00C975A2">
          <w:pgSz w:w="11906" w:h="16838"/>
          <w:pgMar w:top="567" w:right="1134" w:bottom="1134" w:left="1418" w:header="851" w:footer="992" w:gutter="0"/>
          <w:pgNumType w:start="1"/>
          <w:cols w:space="720"/>
          <w:docGrid w:type="linesAndChars" w:linePitch="312"/>
        </w:sectPr>
      </w:pPr>
    </w:p>
    <w:p w14:paraId="3C4A552E" w14:textId="77777777" w:rsidR="00B21B5C" w:rsidRPr="00C975A2" w:rsidRDefault="005437F7">
      <w:pPr>
        <w:pStyle w:val="afc"/>
        <w:rPr>
          <w:rFonts w:ascii="Times New Roman" w:eastAsia="宋体"/>
          <w:b/>
          <w:bCs/>
          <w:szCs w:val="22"/>
        </w:rPr>
      </w:pPr>
      <w:bookmarkStart w:id="1" w:name="_Toc32202"/>
      <w:bookmarkStart w:id="2" w:name="_Toc86846225"/>
      <w:bookmarkStart w:id="3" w:name="_Toc110236811"/>
      <w:r w:rsidRPr="00C975A2">
        <w:rPr>
          <w:rFonts w:ascii="Times New Roman" w:eastAsia="宋体"/>
          <w:b/>
          <w:bCs/>
          <w:szCs w:val="22"/>
        </w:rPr>
        <w:lastRenderedPageBreak/>
        <w:t>目</w:t>
      </w:r>
      <w:r w:rsidRPr="00C975A2">
        <w:rPr>
          <w:rFonts w:ascii="Times New Roman" w:eastAsia="宋体"/>
          <w:b/>
          <w:bCs/>
          <w:szCs w:val="22"/>
        </w:rPr>
        <w:t xml:space="preserve">  </w:t>
      </w:r>
      <w:r w:rsidRPr="00C975A2">
        <w:rPr>
          <w:rFonts w:ascii="Times New Roman" w:eastAsia="宋体"/>
          <w:b/>
          <w:bCs/>
          <w:szCs w:val="22"/>
        </w:rPr>
        <w:t>录</w:t>
      </w:r>
      <w:bookmarkEnd w:id="1"/>
      <w:bookmarkEnd w:id="3"/>
    </w:p>
    <w:p w14:paraId="62278E37" w14:textId="72640804" w:rsidR="00C975A2" w:rsidRPr="00C975A2" w:rsidRDefault="005437F7">
      <w:pPr>
        <w:pStyle w:val="10"/>
        <w:tabs>
          <w:tab w:val="right" w:leader="dot" w:pos="9344"/>
        </w:tabs>
        <w:rPr>
          <w:rFonts w:asciiTheme="minorHAnsi" w:eastAsiaTheme="minorEastAsia" w:hAnsiTheme="minorHAnsi" w:cstheme="minorBidi"/>
          <w:noProof/>
          <w:sz w:val="21"/>
          <w:szCs w:val="22"/>
        </w:rPr>
      </w:pPr>
      <w:r w:rsidRPr="00C975A2">
        <w:rPr>
          <w:rFonts w:ascii="Times New Roman" w:hAnsi="Times New Roman"/>
          <w:b/>
          <w:bCs/>
          <w:sz w:val="30"/>
          <w:szCs w:val="30"/>
        </w:rPr>
        <w:fldChar w:fldCharType="begin"/>
      </w:r>
      <w:r w:rsidRPr="00C975A2">
        <w:rPr>
          <w:rFonts w:ascii="Times New Roman" w:hAnsi="Times New Roman"/>
          <w:b/>
          <w:bCs/>
          <w:sz w:val="30"/>
          <w:szCs w:val="30"/>
        </w:rPr>
        <w:instrText xml:space="preserve">TOC \o "1-2" \h \u </w:instrText>
      </w:r>
      <w:r w:rsidRPr="00C975A2">
        <w:rPr>
          <w:rFonts w:ascii="Times New Roman" w:hAnsi="Times New Roman"/>
          <w:b/>
          <w:bCs/>
          <w:sz w:val="30"/>
          <w:szCs w:val="30"/>
        </w:rPr>
        <w:fldChar w:fldCharType="separate"/>
      </w:r>
      <w:hyperlink w:anchor="_Toc110236811" w:history="1">
        <w:r w:rsidR="00C975A2" w:rsidRPr="00C975A2">
          <w:rPr>
            <w:rStyle w:val="ad"/>
            <w:rFonts w:ascii="Times New Roman"/>
            <w:b/>
            <w:bCs/>
            <w:noProof/>
            <w:color w:val="auto"/>
          </w:rPr>
          <w:t>目</w:t>
        </w:r>
        <w:r w:rsidR="00C975A2" w:rsidRPr="00C975A2">
          <w:rPr>
            <w:rStyle w:val="ad"/>
            <w:rFonts w:ascii="Times New Roman"/>
            <w:b/>
            <w:bCs/>
            <w:noProof/>
            <w:color w:val="auto"/>
          </w:rPr>
          <w:t xml:space="preserve">  </w:t>
        </w:r>
        <w:r w:rsidR="00C975A2" w:rsidRPr="00C975A2">
          <w:rPr>
            <w:rStyle w:val="ad"/>
            <w:rFonts w:ascii="Times New Roman"/>
            <w:b/>
            <w:bCs/>
            <w:noProof/>
            <w:color w:val="auto"/>
          </w:rPr>
          <w:t>录</w:t>
        </w:r>
        <w:r w:rsidR="00C975A2" w:rsidRPr="00C975A2">
          <w:rPr>
            <w:noProof/>
          </w:rPr>
          <w:tab/>
        </w:r>
        <w:r w:rsidR="00C975A2" w:rsidRPr="00C975A2">
          <w:rPr>
            <w:noProof/>
          </w:rPr>
          <w:fldChar w:fldCharType="begin"/>
        </w:r>
        <w:r w:rsidR="00C975A2" w:rsidRPr="00C975A2">
          <w:rPr>
            <w:noProof/>
          </w:rPr>
          <w:instrText xml:space="preserve"> PAGEREF _Toc110236811 \h </w:instrText>
        </w:r>
        <w:r w:rsidR="00C975A2" w:rsidRPr="00C975A2">
          <w:rPr>
            <w:noProof/>
          </w:rPr>
        </w:r>
        <w:r w:rsidR="00C975A2" w:rsidRPr="00C975A2">
          <w:rPr>
            <w:noProof/>
          </w:rPr>
          <w:fldChar w:fldCharType="separate"/>
        </w:r>
        <w:r w:rsidR="00C975A2" w:rsidRPr="00C975A2">
          <w:rPr>
            <w:noProof/>
          </w:rPr>
          <w:t>I</w:t>
        </w:r>
        <w:r w:rsidR="00C975A2" w:rsidRPr="00C975A2">
          <w:rPr>
            <w:noProof/>
          </w:rPr>
          <w:fldChar w:fldCharType="end"/>
        </w:r>
      </w:hyperlink>
    </w:p>
    <w:p w14:paraId="2287C87F" w14:textId="26F4EE51" w:rsidR="00C975A2" w:rsidRPr="00C975A2" w:rsidRDefault="00C975A2">
      <w:pPr>
        <w:pStyle w:val="10"/>
        <w:tabs>
          <w:tab w:val="right" w:leader="dot" w:pos="9344"/>
        </w:tabs>
        <w:rPr>
          <w:rFonts w:asciiTheme="minorHAnsi" w:eastAsiaTheme="minorEastAsia" w:hAnsiTheme="minorHAnsi" w:cstheme="minorBidi"/>
          <w:noProof/>
          <w:sz w:val="21"/>
          <w:szCs w:val="22"/>
        </w:rPr>
      </w:pPr>
      <w:hyperlink w:anchor="_Toc110236812" w:history="1">
        <w:r w:rsidRPr="00C975A2">
          <w:rPr>
            <w:rStyle w:val="ad"/>
            <w:rFonts w:ascii="Times New Roman"/>
            <w:b/>
            <w:bCs/>
            <w:noProof/>
            <w:color w:val="auto"/>
          </w:rPr>
          <w:t>前</w:t>
        </w:r>
        <w:r w:rsidRPr="00C975A2">
          <w:rPr>
            <w:rStyle w:val="ad"/>
            <w:rFonts w:ascii="Times New Roman"/>
            <w:b/>
            <w:bCs/>
            <w:noProof/>
            <w:color w:val="auto"/>
          </w:rPr>
          <w:t xml:space="preserve">  </w:t>
        </w:r>
        <w:r w:rsidRPr="00C975A2">
          <w:rPr>
            <w:rStyle w:val="ad"/>
            <w:rFonts w:ascii="Times New Roman"/>
            <w:b/>
            <w:bCs/>
            <w:noProof/>
            <w:color w:val="auto"/>
          </w:rPr>
          <w:t>言</w:t>
        </w:r>
        <w:r w:rsidRPr="00C975A2">
          <w:rPr>
            <w:noProof/>
          </w:rPr>
          <w:tab/>
        </w:r>
        <w:r w:rsidRPr="00C975A2">
          <w:rPr>
            <w:noProof/>
          </w:rPr>
          <w:fldChar w:fldCharType="begin"/>
        </w:r>
        <w:r w:rsidRPr="00C975A2">
          <w:rPr>
            <w:noProof/>
          </w:rPr>
          <w:instrText xml:space="preserve"> PAGEREF _Toc110236812 \h </w:instrText>
        </w:r>
        <w:r w:rsidRPr="00C975A2">
          <w:rPr>
            <w:noProof/>
          </w:rPr>
        </w:r>
        <w:r w:rsidRPr="00C975A2">
          <w:rPr>
            <w:noProof/>
          </w:rPr>
          <w:fldChar w:fldCharType="separate"/>
        </w:r>
        <w:r w:rsidRPr="00C975A2">
          <w:rPr>
            <w:noProof/>
          </w:rPr>
          <w:t>III</w:t>
        </w:r>
        <w:r w:rsidRPr="00C975A2">
          <w:rPr>
            <w:noProof/>
          </w:rPr>
          <w:fldChar w:fldCharType="end"/>
        </w:r>
      </w:hyperlink>
    </w:p>
    <w:p w14:paraId="4E2374EC" w14:textId="1EB4ECDC"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3" w:history="1">
        <w:r w:rsidRPr="00C975A2">
          <w:rPr>
            <w:rStyle w:val="ad"/>
            <w:rFonts w:ascii="Times New Roman" w:hAnsi="Times New Roman"/>
            <w:noProof/>
            <w:color w:val="auto"/>
          </w:rPr>
          <w:t>1.</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总则</w:t>
        </w:r>
        <w:r w:rsidRPr="00C975A2">
          <w:rPr>
            <w:noProof/>
          </w:rPr>
          <w:tab/>
        </w:r>
        <w:r w:rsidRPr="00C975A2">
          <w:rPr>
            <w:noProof/>
          </w:rPr>
          <w:fldChar w:fldCharType="begin"/>
        </w:r>
        <w:r w:rsidRPr="00C975A2">
          <w:rPr>
            <w:noProof/>
          </w:rPr>
          <w:instrText xml:space="preserve"> PAGEREF _Toc110236813 \h </w:instrText>
        </w:r>
        <w:r w:rsidRPr="00C975A2">
          <w:rPr>
            <w:noProof/>
          </w:rPr>
        </w:r>
        <w:r w:rsidRPr="00C975A2">
          <w:rPr>
            <w:noProof/>
          </w:rPr>
          <w:fldChar w:fldCharType="separate"/>
        </w:r>
        <w:r w:rsidRPr="00C975A2">
          <w:rPr>
            <w:noProof/>
          </w:rPr>
          <w:t>1</w:t>
        </w:r>
        <w:r w:rsidRPr="00C975A2">
          <w:rPr>
            <w:noProof/>
          </w:rPr>
          <w:fldChar w:fldCharType="end"/>
        </w:r>
      </w:hyperlink>
    </w:p>
    <w:p w14:paraId="414951D5" w14:textId="10C4E89A"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4" w:history="1">
        <w:r w:rsidRPr="00C975A2">
          <w:rPr>
            <w:rStyle w:val="ad"/>
            <w:rFonts w:ascii="Times New Roman" w:hAnsi="Times New Roman"/>
            <w:noProof/>
            <w:color w:val="auto"/>
          </w:rPr>
          <w:t>2.</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引用标准名录</w:t>
        </w:r>
        <w:r w:rsidRPr="00C975A2">
          <w:rPr>
            <w:noProof/>
          </w:rPr>
          <w:tab/>
        </w:r>
        <w:r w:rsidRPr="00C975A2">
          <w:rPr>
            <w:noProof/>
          </w:rPr>
          <w:fldChar w:fldCharType="begin"/>
        </w:r>
        <w:r w:rsidRPr="00C975A2">
          <w:rPr>
            <w:noProof/>
          </w:rPr>
          <w:instrText xml:space="preserve"> PAGEREF _Toc110236814 \h </w:instrText>
        </w:r>
        <w:r w:rsidRPr="00C975A2">
          <w:rPr>
            <w:noProof/>
          </w:rPr>
        </w:r>
        <w:r w:rsidRPr="00C975A2">
          <w:rPr>
            <w:noProof/>
          </w:rPr>
          <w:fldChar w:fldCharType="separate"/>
        </w:r>
        <w:r w:rsidRPr="00C975A2">
          <w:rPr>
            <w:noProof/>
          </w:rPr>
          <w:t>1</w:t>
        </w:r>
        <w:r w:rsidRPr="00C975A2">
          <w:rPr>
            <w:noProof/>
          </w:rPr>
          <w:fldChar w:fldCharType="end"/>
        </w:r>
      </w:hyperlink>
    </w:p>
    <w:p w14:paraId="34D538E3" w14:textId="7DBFC114"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5" w:history="1">
        <w:r w:rsidRPr="00C975A2">
          <w:rPr>
            <w:rStyle w:val="ad"/>
            <w:rFonts w:ascii="Times New Roman" w:hAnsi="Times New Roman"/>
            <w:noProof/>
            <w:color w:val="auto"/>
          </w:rPr>
          <w:t>3.</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本标准用词说明</w:t>
        </w:r>
        <w:r w:rsidRPr="00C975A2">
          <w:rPr>
            <w:noProof/>
          </w:rPr>
          <w:tab/>
        </w:r>
        <w:r w:rsidRPr="00C975A2">
          <w:rPr>
            <w:noProof/>
          </w:rPr>
          <w:fldChar w:fldCharType="begin"/>
        </w:r>
        <w:r w:rsidRPr="00C975A2">
          <w:rPr>
            <w:noProof/>
          </w:rPr>
          <w:instrText xml:space="preserve"> PAGEREF _Toc110236815 \h </w:instrText>
        </w:r>
        <w:r w:rsidRPr="00C975A2">
          <w:rPr>
            <w:noProof/>
          </w:rPr>
        </w:r>
        <w:r w:rsidRPr="00C975A2">
          <w:rPr>
            <w:noProof/>
          </w:rPr>
          <w:fldChar w:fldCharType="separate"/>
        </w:r>
        <w:r w:rsidRPr="00C975A2">
          <w:rPr>
            <w:noProof/>
          </w:rPr>
          <w:t>3</w:t>
        </w:r>
        <w:r w:rsidRPr="00C975A2">
          <w:rPr>
            <w:noProof/>
          </w:rPr>
          <w:fldChar w:fldCharType="end"/>
        </w:r>
      </w:hyperlink>
    </w:p>
    <w:p w14:paraId="72F43481" w14:textId="6E070BF2"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6" w:history="1">
        <w:r w:rsidRPr="00C975A2">
          <w:rPr>
            <w:rStyle w:val="ad"/>
            <w:rFonts w:ascii="Times New Roman" w:hAnsi="Times New Roman"/>
            <w:noProof/>
            <w:color w:val="auto"/>
          </w:rPr>
          <w:t>4.</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术语</w:t>
        </w:r>
        <w:r w:rsidRPr="00C975A2">
          <w:rPr>
            <w:noProof/>
          </w:rPr>
          <w:tab/>
        </w:r>
        <w:r w:rsidRPr="00C975A2">
          <w:rPr>
            <w:noProof/>
          </w:rPr>
          <w:fldChar w:fldCharType="begin"/>
        </w:r>
        <w:r w:rsidRPr="00C975A2">
          <w:rPr>
            <w:noProof/>
          </w:rPr>
          <w:instrText xml:space="preserve"> PAGEREF _Toc110236816 \h </w:instrText>
        </w:r>
        <w:r w:rsidRPr="00C975A2">
          <w:rPr>
            <w:noProof/>
          </w:rPr>
        </w:r>
        <w:r w:rsidRPr="00C975A2">
          <w:rPr>
            <w:noProof/>
          </w:rPr>
          <w:fldChar w:fldCharType="separate"/>
        </w:r>
        <w:r w:rsidRPr="00C975A2">
          <w:rPr>
            <w:noProof/>
          </w:rPr>
          <w:t>4</w:t>
        </w:r>
        <w:r w:rsidRPr="00C975A2">
          <w:rPr>
            <w:noProof/>
          </w:rPr>
          <w:fldChar w:fldCharType="end"/>
        </w:r>
      </w:hyperlink>
    </w:p>
    <w:p w14:paraId="1D8F231D" w14:textId="27CB77BE"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7" w:history="1">
        <w:r w:rsidRPr="00C975A2">
          <w:rPr>
            <w:rStyle w:val="ad"/>
            <w:rFonts w:ascii="Times New Roman" w:hAnsi="Times New Roman"/>
            <w:noProof/>
            <w:color w:val="auto"/>
          </w:rPr>
          <w:t>5.</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基本规定</w:t>
        </w:r>
        <w:r w:rsidRPr="00C975A2">
          <w:rPr>
            <w:noProof/>
          </w:rPr>
          <w:tab/>
        </w:r>
        <w:r w:rsidRPr="00C975A2">
          <w:rPr>
            <w:noProof/>
          </w:rPr>
          <w:fldChar w:fldCharType="begin"/>
        </w:r>
        <w:r w:rsidRPr="00C975A2">
          <w:rPr>
            <w:noProof/>
          </w:rPr>
          <w:instrText xml:space="preserve"> PAGEREF _Toc110236817 \h </w:instrText>
        </w:r>
        <w:r w:rsidRPr="00C975A2">
          <w:rPr>
            <w:noProof/>
          </w:rPr>
        </w:r>
        <w:r w:rsidRPr="00C975A2">
          <w:rPr>
            <w:noProof/>
          </w:rPr>
          <w:fldChar w:fldCharType="separate"/>
        </w:r>
        <w:r w:rsidRPr="00C975A2">
          <w:rPr>
            <w:noProof/>
          </w:rPr>
          <w:t>4</w:t>
        </w:r>
        <w:r w:rsidRPr="00C975A2">
          <w:rPr>
            <w:noProof/>
          </w:rPr>
          <w:fldChar w:fldCharType="end"/>
        </w:r>
      </w:hyperlink>
    </w:p>
    <w:p w14:paraId="1742D8E5" w14:textId="508A4A35"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18" w:history="1">
        <w:r w:rsidRPr="00C975A2">
          <w:rPr>
            <w:rStyle w:val="ad"/>
            <w:rFonts w:ascii="Times New Roman" w:hAnsi="Times New Roman"/>
            <w:noProof/>
            <w:color w:val="auto"/>
          </w:rPr>
          <w:t>6.</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设备结构及其技术要求</w:t>
        </w:r>
        <w:r w:rsidRPr="00C975A2">
          <w:rPr>
            <w:noProof/>
          </w:rPr>
          <w:tab/>
        </w:r>
        <w:r w:rsidRPr="00C975A2">
          <w:rPr>
            <w:noProof/>
          </w:rPr>
          <w:fldChar w:fldCharType="begin"/>
        </w:r>
        <w:r w:rsidRPr="00C975A2">
          <w:rPr>
            <w:noProof/>
          </w:rPr>
          <w:instrText xml:space="preserve"> PAGEREF _Toc110236818 \h </w:instrText>
        </w:r>
        <w:r w:rsidRPr="00C975A2">
          <w:rPr>
            <w:noProof/>
          </w:rPr>
        </w:r>
        <w:r w:rsidRPr="00C975A2">
          <w:rPr>
            <w:noProof/>
          </w:rPr>
          <w:fldChar w:fldCharType="separate"/>
        </w:r>
        <w:r w:rsidRPr="00C975A2">
          <w:rPr>
            <w:noProof/>
          </w:rPr>
          <w:t>6</w:t>
        </w:r>
        <w:r w:rsidRPr="00C975A2">
          <w:rPr>
            <w:noProof/>
          </w:rPr>
          <w:fldChar w:fldCharType="end"/>
        </w:r>
      </w:hyperlink>
    </w:p>
    <w:p w14:paraId="7A8775FF" w14:textId="72DE0B35"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19" w:history="1">
        <w:r w:rsidRPr="00C975A2">
          <w:rPr>
            <w:rStyle w:val="ad"/>
            <w:rFonts w:ascii="Times New Roman" w:hAnsi="Times New Roman"/>
            <w:noProof/>
            <w:color w:val="auto"/>
          </w:rPr>
          <w:t>6.1.</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炉壳</w:t>
        </w:r>
        <w:r w:rsidRPr="00C975A2">
          <w:rPr>
            <w:noProof/>
          </w:rPr>
          <w:tab/>
        </w:r>
        <w:r w:rsidRPr="00C975A2">
          <w:rPr>
            <w:noProof/>
          </w:rPr>
          <w:fldChar w:fldCharType="begin"/>
        </w:r>
        <w:r w:rsidRPr="00C975A2">
          <w:rPr>
            <w:noProof/>
          </w:rPr>
          <w:instrText xml:space="preserve"> PAGEREF _Toc110236819 \h </w:instrText>
        </w:r>
        <w:r w:rsidRPr="00C975A2">
          <w:rPr>
            <w:noProof/>
          </w:rPr>
        </w:r>
        <w:r w:rsidRPr="00C975A2">
          <w:rPr>
            <w:noProof/>
          </w:rPr>
          <w:fldChar w:fldCharType="separate"/>
        </w:r>
        <w:r w:rsidRPr="00C975A2">
          <w:rPr>
            <w:noProof/>
          </w:rPr>
          <w:t>6</w:t>
        </w:r>
        <w:r w:rsidRPr="00C975A2">
          <w:rPr>
            <w:noProof/>
          </w:rPr>
          <w:fldChar w:fldCharType="end"/>
        </w:r>
      </w:hyperlink>
    </w:p>
    <w:p w14:paraId="39C6A94E" w14:textId="79756AEF"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0" w:history="1">
        <w:r w:rsidRPr="00C975A2">
          <w:rPr>
            <w:rStyle w:val="ad"/>
            <w:rFonts w:ascii="Times New Roman" w:hAnsi="Times New Roman"/>
            <w:noProof/>
            <w:color w:val="auto"/>
          </w:rPr>
          <w:t>6.2.</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炉辊和传动装置</w:t>
        </w:r>
        <w:r w:rsidRPr="00C975A2">
          <w:rPr>
            <w:noProof/>
          </w:rPr>
          <w:tab/>
        </w:r>
        <w:r w:rsidRPr="00C975A2">
          <w:rPr>
            <w:noProof/>
          </w:rPr>
          <w:fldChar w:fldCharType="begin"/>
        </w:r>
        <w:r w:rsidRPr="00C975A2">
          <w:rPr>
            <w:noProof/>
          </w:rPr>
          <w:instrText xml:space="preserve"> PAGEREF _Toc110236820 \h </w:instrText>
        </w:r>
        <w:r w:rsidRPr="00C975A2">
          <w:rPr>
            <w:noProof/>
          </w:rPr>
        </w:r>
        <w:r w:rsidRPr="00C975A2">
          <w:rPr>
            <w:noProof/>
          </w:rPr>
          <w:fldChar w:fldCharType="separate"/>
        </w:r>
        <w:r w:rsidRPr="00C975A2">
          <w:rPr>
            <w:noProof/>
          </w:rPr>
          <w:t>6</w:t>
        </w:r>
        <w:r w:rsidRPr="00C975A2">
          <w:rPr>
            <w:noProof/>
          </w:rPr>
          <w:fldChar w:fldCharType="end"/>
        </w:r>
      </w:hyperlink>
    </w:p>
    <w:p w14:paraId="1559DDF2" w14:textId="47B6500E"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1" w:history="1">
        <w:r w:rsidRPr="00C975A2">
          <w:rPr>
            <w:rStyle w:val="ad"/>
            <w:rFonts w:ascii="Times New Roman" w:hAnsi="Times New Roman"/>
            <w:noProof/>
            <w:color w:val="auto"/>
          </w:rPr>
          <w:t>6.3.</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炉门及传动机构</w:t>
        </w:r>
        <w:r w:rsidRPr="00C975A2">
          <w:rPr>
            <w:noProof/>
          </w:rPr>
          <w:tab/>
        </w:r>
        <w:r w:rsidRPr="00C975A2">
          <w:rPr>
            <w:noProof/>
          </w:rPr>
          <w:fldChar w:fldCharType="begin"/>
        </w:r>
        <w:r w:rsidRPr="00C975A2">
          <w:rPr>
            <w:noProof/>
          </w:rPr>
          <w:instrText xml:space="preserve"> PAGEREF _Toc110236821 \h </w:instrText>
        </w:r>
        <w:r w:rsidRPr="00C975A2">
          <w:rPr>
            <w:noProof/>
          </w:rPr>
        </w:r>
        <w:r w:rsidRPr="00C975A2">
          <w:rPr>
            <w:noProof/>
          </w:rPr>
          <w:fldChar w:fldCharType="separate"/>
        </w:r>
        <w:r w:rsidRPr="00C975A2">
          <w:rPr>
            <w:noProof/>
          </w:rPr>
          <w:t>6</w:t>
        </w:r>
        <w:r w:rsidRPr="00C975A2">
          <w:rPr>
            <w:noProof/>
          </w:rPr>
          <w:fldChar w:fldCharType="end"/>
        </w:r>
      </w:hyperlink>
    </w:p>
    <w:p w14:paraId="33A440C4" w14:textId="6FB13ACA"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2" w:history="1">
        <w:r w:rsidRPr="00C975A2">
          <w:rPr>
            <w:rStyle w:val="ad"/>
            <w:rFonts w:ascii="Times New Roman" w:hAnsi="Times New Roman"/>
            <w:noProof/>
            <w:color w:val="auto"/>
          </w:rPr>
          <w:t>6.4.</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内衬</w:t>
        </w:r>
        <w:r w:rsidRPr="00C975A2">
          <w:rPr>
            <w:noProof/>
          </w:rPr>
          <w:tab/>
        </w:r>
        <w:r w:rsidRPr="00C975A2">
          <w:rPr>
            <w:noProof/>
          </w:rPr>
          <w:fldChar w:fldCharType="begin"/>
        </w:r>
        <w:r w:rsidRPr="00C975A2">
          <w:rPr>
            <w:noProof/>
          </w:rPr>
          <w:instrText xml:space="preserve"> PAGEREF _Toc110236822 \h </w:instrText>
        </w:r>
        <w:r w:rsidRPr="00C975A2">
          <w:rPr>
            <w:noProof/>
          </w:rPr>
        </w:r>
        <w:r w:rsidRPr="00C975A2">
          <w:rPr>
            <w:noProof/>
          </w:rPr>
          <w:fldChar w:fldCharType="separate"/>
        </w:r>
        <w:r w:rsidRPr="00C975A2">
          <w:rPr>
            <w:noProof/>
          </w:rPr>
          <w:t>7</w:t>
        </w:r>
        <w:r w:rsidRPr="00C975A2">
          <w:rPr>
            <w:noProof/>
          </w:rPr>
          <w:fldChar w:fldCharType="end"/>
        </w:r>
      </w:hyperlink>
    </w:p>
    <w:p w14:paraId="3F556D5B" w14:textId="175DD2FE"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3" w:history="1">
        <w:r w:rsidRPr="00C975A2">
          <w:rPr>
            <w:rStyle w:val="ad"/>
            <w:rFonts w:ascii="Times New Roman" w:hAnsi="Times New Roman"/>
            <w:noProof/>
            <w:color w:val="auto"/>
          </w:rPr>
          <w:t>6.5.</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燃烧设备</w:t>
        </w:r>
        <w:r w:rsidRPr="00C975A2">
          <w:rPr>
            <w:noProof/>
          </w:rPr>
          <w:tab/>
        </w:r>
        <w:r w:rsidRPr="00C975A2">
          <w:rPr>
            <w:noProof/>
          </w:rPr>
          <w:fldChar w:fldCharType="begin"/>
        </w:r>
        <w:r w:rsidRPr="00C975A2">
          <w:rPr>
            <w:noProof/>
          </w:rPr>
          <w:instrText xml:space="preserve"> PAGEREF _Toc110236823 \h </w:instrText>
        </w:r>
        <w:r w:rsidRPr="00C975A2">
          <w:rPr>
            <w:noProof/>
          </w:rPr>
        </w:r>
        <w:r w:rsidRPr="00C975A2">
          <w:rPr>
            <w:noProof/>
          </w:rPr>
          <w:fldChar w:fldCharType="separate"/>
        </w:r>
        <w:r w:rsidRPr="00C975A2">
          <w:rPr>
            <w:noProof/>
          </w:rPr>
          <w:t>8</w:t>
        </w:r>
        <w:r w:rsidRPr="00C975A2">
          <w:rPr>
            <w:noProof/>
          </w:rPr>
          <w:fldChar w:fldCharType="end"/>
        </w:r>
      </w:hyperlink>
    </w:p>
    <w:p w14:paraId="4B5100D8" w14:textId="46EB9C91"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4" w:history="1">
        <w:r w:rsidRPr="00C975A2">
          <w:rPr>
            <w:rStyle w:val="ad"/>
            <w:rFonts w:ascii="Times New Roman" w:hAnsi="Times New Roman"/>
            <w:noProof/>
            <w:color w:val="auto"/>
          </w:rPr>
          <w:t>6.6.</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管道系统</w:t>
        </w:r>
        <w:r w:rsidRPr="00C975A2">
          <w:rPr>
            <w:noProof/>
          </w:rPr>
          <w:tab/>
        </w:r>
        <w:r w:rsidRPr="00C975A2">
          <w:rPr>
            <w:noProof/>
          </w:rPr>
          <w:fldChar w:fldCharType="begin"/>
        </w:r>
        <w:r w:rsidRPr="00C975A2">
          <w:rPr>
            <w:noProof/>
          </w:rPr>
          <w:instrText xml:space="preserve"> PAGEREF _Toc110236824 \h </w:instrText>
        </w:r>
        <w:r w:rsidRPr="00C975A2">
          <w:rPr>
            <w:noProof/>
          </w:rPr>
        </w:r>
        <w:r w:rsidRPr="00C975A2">
          <w:rPr>
            <w:noProof/>
          </w:rPr>
          <w:fldChar w:fldCharType="separate"/>
        </w:r>
        <w:r w:rsidRPr="00C975A2">
          <w:rPr>
            <w:noProof/>
          </w:rPr>
          <w:t>11</w:t>
        </w:r>
        <w:r w:rsidRPr="00C975A2">
          <w:rPr>
            <w:noProof/>
          </w:rPr>
          <w:fldChar w:fldCharType="end"/>
        </w:r>
      </w:hyperlink>
    </w:p>
    <w:p w14:paraId="7D9A2E90" w14:textId="2DA4FACA"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25" w:history="1">
        <w:r w:rsidRPr="00C975A2">
          <w:rPr>
            <w:rStyle w:val="ad"/>
            <w:rFonts w:ascii="Times New Roman" w:hAnsi="Times New Roman"/>
            <w:noProof/>
            <w:color w:val="auto"/>
          </w:rPr>
          <w:t>7.</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电气自动化系统及其技术要求</w:t>
        </w:r>
        <w:r w:rsidRPr="00C975A2">
          <w:rPr>
            <w:noProof/>
          </w:rPr>
          <w:tab/>
        </w:r>
        <w:r w:rsidRPr="00C975A2">
          <w:rPr>
            <w:noProof/>
          </w:rPr>
          <w:fldChar w:fldCharType="begin"/>
        </w:r>
        <w:r w:rsidRPr="00C975A2">
          <w:rPr>
            <w:noProof/>
          </w:rPr>
          <w:instrText xml:space="preserve"> PAGEREF _Toc110236825 \h </w:instrText>
        </w:r>
        <w:r w:rsidRPr="00C975A2">
          <w:rPr>
            <w:noProof/>
          </w:rPr>
        </w:r>
        <w:r w:rsidRPr="00C975A2">
          <w:rPr>
            <w:noProof/>
          </w:rPr>
          <w:fldChar w:fldCharType="separate"/>
        </w:r>
        <w:r w:rsidRPr="00C975A2">
          <w:rPr>
            <w:noProof/>
          </w:rPr>
          <w:t>14</w:t>
        </w:r>
        <w:r w:rsidRPr="00C975A2">
          <w:rPr>
            <w:noProof/>
          </w:rPr>
          <w:fldChar w:fldCharType="end"/>
        </w:r>
      </w:hyperlink>
    </w:p>
    <w:p w14:paraId="1EF95130" w14:textId="6EDAC24F"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6" w:history="1">
        <w:r w:rsidRPr="00C975A2">
          <w:rPr>
            <w:rStyle w:val="ad"/>
            <w:rFonts w:ascii="Times New Roman" w:hAnsi="Times New Roman"/>
            <w:noProof/>
            <w:color w:val="auto"/>
          </w:rPr>
          <w:t>7.1.</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一般规定</w:t>
        </w:r>
        <w:r w:rsidRPr="00C975A2">
          <w:rPr>
            <w:noProof/>
          </w:rPr>
          <w:tab/>
        </w:r>
        <w:r w:rsidRPr="00C975A2">
          <w:rPr>
            <w:noProof/>
          </w:rPr>
          <w:fldChar w:fldCharType="begin"/>
        </w:r>
        <w:r w:rsidRPr="00C975A2">
          <w:rPr>
            <w:noProof/>
          </w:rPr>
          <w:instrText xml:space="preserve"> PAGEREF _Toc110236826 \h </w:instrText>
        </w:r>
        <w:r w:rsidRPr="00C975A2">
          <w:rPr>
            <w:noProof/>
          </w:rPr>
        </w:r>
        <w:r w:rsidRPr="00C975A2">
          <w:rPr>
            <w:noProof/>
          </w:rPr>
          <w:fldChar w:fldCharType="separate"/>
        </w:r>
        <w:r w:rsidRPr="00C975A2">
          <w:rPr>
            <w:noProof/>
          </w:rPr>
          <w:t>14</w:t>
        </w:r>
        <w:r w:rsidRPr="00C975A2">
          <w:rPr>
            <w:noProof/>
          </w:rPr>
          <w:fldChar w:fldCharType="end"/>
        </w:r>
      </w:hyperlink>
    </w:p>
    <w:p w14:paraId="5DAC501D" w14:textId="3F23AF34"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7" w:history="1">
        <w:r w:rsidRPr="00C975A2">
          <w:rPr>
            <w:rStyle w:val="ad"/>
            <w:rFonts w:ascii="Times New Roman" w:hAnsi="Times New Roman"/>
            <w:noProof/>
            <w:color w:val="auto"/>
          </w:rPr>
          <w:t>7.2.</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进场前验收</w:t>
        </w:r>
        <w:r w:rsidRPr="00C975A2">
          <w:rPr>
            <w:noProof/>
          </w:rPr>
          <w:tab/>
        </w:r>
        <w:r w:rsidRPr="00C975A2">
          <w:rPr>
            <w:noProof/>
          </w:rPr>
          <w:fldChar w:fldCharType="begin"/>
        </w:r>
        <w:r w:rsidRPr="00C975A2">
          <w:rPr>
            <w:noProof/>
          </w:rPr>
          <w:instrText xml:space="preserve"> PAGEREF _Toc110236827 \h </w:instrText>
        </w:r>
        <w:r w:rsidRPr="00C975A2">
          <w:rPr>
            <w:noProof/>
          </w:rPr>
        </w:r>
        <w:r w:rsidRPr="00C975A2">
          <w:rPr>
            <w:noProof/>
          </w:rPr>
          <w:fldChar w:fldCharType="separate"/>
        </w:r>
        <w:r w:rsidRPr="00C975A2">
          <w:rPr>
            <w:noProof/>
          </w:rPr>
          <w:t>15</w:t>
        </w:r>
        <w:r w:rsidRPr="00C975A2">
          <w:rPr>
            <w:noProof/>
          </w:rPr>
          <w:fldChar w:fldCharType="end"/>
        </w:r>
      </w:hyperlink>
    </w:p>
    <w:p w14:paraId="368A52C9" w14:textId="793F4837"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8" w:history="1">
        <w:r w:rsidRPr="00C975A2">
          <w:rPr>
            <w:rStyle w:val="ad"/>
            <w:rFonts w:ascii="Times New Roman" w:hAnsi="Times New Roman"/>
            <w:noProof/>
            <w:color w:val="auto"/>
          </w:rPr>
          <w:t>7.3.</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施工验收</w:t>
        </w:r>
        <w:r w:rsidRPr="00C975A2">
          <w:rPr>
            <w:noProof/>
          </w:rPr>
          <w:tab/>
        </w:r>
        <w:r w:rsidRPr="00C975A2">
          <w:rPr>
            <w:noProof/>
          </w:rPr>
          <w:fldChar w:fldCharType="begin"/>
        </w:r>
        <w:r w:rsidRPr="00C975A2">
          <w:rPr>
            <w:noProof/>
          </w:rPr>
          <w:instrText xml:space="preserve"> PAGEREF _Toc110236828 \h </w:instrText>
        </w:r>
        <w:r w:rsidRPr="00C975A2">
          <w:rPr>
            <w:noProof/>
          </w:rPr>
        </w:r>
        <w:r w:rsidRPr="00C975A2">
          <w:rPr>
            <w:noProof/>
          </w:rPr>
          <w:fldChar w:fldCharType="separate"/>
        </w:r>
        <w:r w:rsidRPr="00C975A2">
          <w:rPr>
            <w:noProof/>
          </w:rPr>
          <w:t>16</w:t>
        </w:r>
        <w:r w:rsidRPr="00C975A2">
          <w:rPr>
            <w:noProof/>
          </w:rPr>
          <w:fldChar w:fldCharType="end"/>
        </w:r>
      </w:hyperlink>
    </w:p>
    <w:p w14:paraId="7396B239" w14:textId="00AC3159"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29" w:history="1">
        <w:r w:rsidRPr="00C975A2">
          <w:rPr>
            <w:rStyle w:val="ad"/>
            <w:rFonts w:ascii="Times New Roman" w:hAnsi="Times New Roman"/>
            <w:noProof/>
            <w:color w:val="auto"/>
          </w:rPr>
          <w:t>7.4.</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上电验收</w:t>
        </w:r>
        <w:r w:rsidRPr="00C975A2">
          <w:rPr>
            <w:noProof/>
          </w:rPr>
          <w:tab/>
        </w:r>
        <w:r w:rsidRPr="00C975A2">
          <w:rPr>
            <w:noProof/>
          </w:rPr>
          <w:fldChar w:fldCharType="begin"/>
        </w:r>
        <w:r w:rsidRPr="00C975A2">
          <w:rPr>
            <w:noProof/>
          </w:rPr>
          <w:instrText xml:space="preserve"> PAGEREF _Toc110236829 \h </w:instrText>
        </w:r>
        <w:r w:rsidRPr="00C975A2">
          <w:rPr>
            <w:noProof/>
          </w:rPr>
        </w:r>
        <w:r w:rsidRPr="00C975A2">
          <w:rPr>
            <w:noProof/>
          </w:rPr>
          <w:fldChar w:fldCharType="separate"/>
        </w:r>
        <w:r w:rsidRPr="00C975A2">
          <w:rPr>
            <w:noProof/>
          </w:rPr>
          <w:t>17</w:t>
        </w:r>
        <w:r w:rsidRPr="00C975A2">
          <w:rPr>
            <w:noProof/>
          </w:rPr>
          <w:fldChar w:fldCharType="end"/>
        </w:r>
      </w:hyperlink>
    </w:p>
    <w:p w14:paraId="7740204D" w14:textId="0B2F46F6"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0" w:history="1">
        <w:r w:rsidRPr="00C975A2">
          <w:rPr>
            <w:rStyle w:val="ad"/>
            <w:rFonts w:ascii="Times New Roman" w:hAnsi="Times New Roman"/>
            <w:noProof/>
            <w:color w:val="auto"/>
          </w:rPr>
          <w:t>7.5.</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电气自动化系统功能验收</w:t>
        </w:r>
        <w:r w:rsidRPr="00C975A2">
          <w:rPr>
            <w:noProof/>
          </w:rPr>
          <w:tab/>
        </w:r>
        <w:r w:rsidRPr="00C975A2">
          <w:rPr>
            <w:noProof/>
          </w:rPr>
          <w:fldChar w:fldCharType="begin"/>
        </w:r>
        <w:r w:rsidRPr="00C975A2">
          <w:rPr>
            <w:noProof/>
          </w:rPr>
          <w:instrText xml:space="preserve"> PAGEREF _Toc110236830 \h </w:instrText>
        </w:r>
        <w:r w:rsidRPr="00C975A2">
          <w:rPr>
            <w:noProof/>
          </w:rPr>
        </w:r>
        <w:r w:rsidRPr="00C975A2">
          <w:rPr>
            <w:noProof/>
          </w:rPr>
          <w:fldChar w:fldCharType="separate"/>
        </w:r>
        <w:r w:rsidRPr="00C975A2">
          <w:rPr>
            <w:noProof/>
          </w:rPr>
          <w:t>17</w:t>
        </w:r>
        <w:r w:rsidRPr="00C975A2">
          <w:rPr>
            <w:noProof/>
          </w:rPr>
          <w:fldChar w:fldCharType="end"/>
        </w:r>
      </w:hyperlink>
    </w:p>
    <w:p w14:paraId="722423E1" w14:textId="4C50D71E"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1" w:history="1">
        <w:r w:rsidRPr="00C975A2">
          <w:rPr>
            <w:rStyle w:val="ad"/>
            <w:rFonts w:ascii="Times New Roman" w:hAnsi="Times New Roman"/>
            <w:noProof/>
            <w:color w:val="auto"/>
          </w:rPr>
          <w:t>7.6.</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文件验收</w:t>
        </w:r>
        <w:r w:rsidRPr="00C975A2">
          <w:rPr>
            <w:noProof/>
          </w:rPr>
          <w:tab/>
        </w:r>
        <w:r w:rsidRPr="00C975A2">
          <w:rPr>
            <w:noProof/>
          </w:rPr>
          <w:fldChar w:fldCharType="begin"/>
        </w:r>
        <w:r w:rsidRPr="00C975A2">
          <w:rPr>
            <w:noProof/>
          </w:rPr>
          <w:instrText xml:space="preserve"> PAGEREF _Toc110236831 \h </w:instrText>
        </w:r>
        <w:r w:rsidRPr="00C975A2">
          <w:rPr>
            <w:noProof/>
          </w:rPr>
        </w:r>
        <w:r w:rsidRPr="00C975A2">
          <w:rPr>
            <w:noProof/>
          </w:rPr>
          <w:fldChar w:fldCharType="separate"/>
        </w:r>
        <w:r w:rsidRPr="00C975A2">
          <w:rPr>
            <w:noProof/>
          </w:rPr>
          <w:t>20</w:t>
        </w:r>
        <w:r w:rsidRPr="00C975A2">
          <w:rPr>
            <w:noProof/>
          </w:rPr>
          <w:fldChar w:fldCharType="end"/>
        </w:r>
      </w:hyperlink>
    </w:p>
    <w:p w14:paraId="6F815CF5" w14:textId="4C12E279"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32" w:history="1">
        <w:r w:rsidRPr="00C975A2">
          <w:rPr>
            <w:rStyle w:val="ad"/>
            <w:rFonts w:ascii="Times New Roman" w:hAnsi="Times New Roman"/>
            <w:noProof/>
            <w:color w:val="auto"/>
          </w:rPr>
          <w:t>8.</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操作与维护</w:t>
        </w:r>
        <w:r w:rsidRPr="00C975A2">
          <w:rPr>
            <w:noProof/>
          </w:rPr>
          <w:tab/>
        </w:r>
        <w:r w:rsidRPr="00C975A2">
          <w:rPr>
            <w:noProof/>
          </w:rPr>
          <w:fldChar w:fldCharType="begin"/>
        </w:r>
        <w:r w:rsidRPr="00C975A2">
          <w:rPr>
            <w:noProof/>
          </w:rPr>
          <w:instrText xml:space="preserve"> PAGEREF _Toc110236832 \h </w:instrText>
        </w:r>
        <w:r w:rsidRPr="00C975A2">
          <w:rPr>
            <w:noProof/>
          </w:rPr>
        </w:r>
        <w:r w:rsidRPr="00C975A2">
          <w:rPr>
            <w:noProof/>
          </w:rPr>
          <w:fldChar w:fldCharType="separate"/>
        </w:r>
        <w:r w:rsidRPr="00C975A2">
          <w:rPr>
            <w:noProof/>
          </w:rPr>
          <w:t>21</w:t>
        </w:r>
        <w:r w:rsidRPr="00C975A2">
          <w:rPr>
            <w:noProof/>
          </w:rPr>
          <w:fldChar w:fldCharType="end"/>
        </w:r>
      </w:hyperlink>
    </w:p>
    <w:p w14:paraId="50D80456" w14:textId="3443E4F6"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3" w:history="1">
        <w:r w:rsidRPr="00C975A2">
          <w:rPr>
            <w:rStyle w:val="ad"/>
            <w:rFonts w:ascii="Times New Roman" w:hAnsi="Times New Roman"/>
            <w:noProof/>
            <w:color w:val="auto"/>
          </w:rPr>
          <w:t>8.1.</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热处理炉操作</w:t>
        </w:r>
        <w:r w:rsidRPr="00C975A2">
          <w:rPr>
            <w:noProof/>
          </w:rPr>
          <w:tab/>
        </w:r>
        <w:r w:rsidRPr="00C975A2">
          <w:rPr>
            <w:noProof/>
          </w:rPr>
          <w:fldChar w:fldCharType="begin"/>
        </w:r>
        <w:r w:rsidRPr="00C975A2">
          <w:rPr>
            <w:noProof/>
          </w:rPr>
          <w:instrText xml:space="preserve"> PAGEREF _Toc110236833 \h </w:instrText>
        </w:r>
        <w:r w:rsidRPr="00C975A2">
          <w:rPr>
            <w:noProof/>
          </w:rPr>
        </w:r>
        <w:r w:rsidRPr="00C975A2">
          <w:rPr>
            <w:noProof/>
          </w:rPr>
          <w:fldChar w:fldCharType="separate"/>
        </w:r>
        <w:r w:rsidRPr="00C975A2">
          <w:rPr>
            <w:noProof/>
          </w:rPr>
          <w:t>21</w:t>
        </w:r>
        <w:r w:rsidRPr="00C975A2">
          <w:rPr>
            <w:noProof/>
          </w:rPr>
          <w:fldChar w:fldCharType="end"/>
        </w:r>
      </w:hyperlink>
    </w:p>
    <w:p w14:paraId="0A2B2F49" w14:textId="2DE0583F"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4" w:history="1">
        <w:r w:rsidRPr="00C975A2">
          <w:rPr>
            <w:rStyle w:val="ad"/>
            <w:rFonts w:ascii="Times New Roman" w:hAnsi="Times New Roman"/>
            <w:noProof/>
            <w:color w:val="auto"/>
          </w:rPr>
          <w:t>8.2.</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热处理炉维护</w:t>
        </w:r>
        <w:r w:rsidRPr="00C975A2">
          <w:rPr>
            <w:noProof/>
          </w:rPr>
          <w:tab/>
        </w:r>
        <w:r w:rsidRPr="00C975A2">
          <w:rPr>
            <w:noProof/>
          </w:rPr>
          <w:fldChar w:fldCharType="begin"/>
        </w:r>
        <w:r w:rsidRPr="00C975A2">
          <w:rPr>
            <w:noProof/>
          </w:rPr>
          <w:instrText xml:space="preserve"> PAGEREF _Toc110236834 \h </w:instrText>
        </w:r>
        <w:r w:rsidRPr="00C975A2">
          <w:rPr>
            <w:noProof/>
          </w:rPr>
        </w:r>
        <w:r w:rsidRPr="00C975A2">
          <w:rPr>
            <w:noProof/>
          </w:rPr>
          <w:fldChar w:fldCharType="separate"/>
        </w:r>
        <w:r w:rsidRPr="00C975A2">
          <w:rPr>
            <w:noProof/>
          </w:rPr>
          <w:t>21</w:t>
        </w:r>
        <w:r w:rsidRPr="00C975A2">
          <w:rPr>
            <w:noProof/>
          </w:rPr>
          <w:fldChar w:fldCharType="end"/>
        </w:r>
      </w:hyperlink>
    </w:p>
    <w:p w14:paraId="35C1C768" w14:textId="3A38D488" w:rsidR="00C975A2" w:rsidRPr="00C975A2" w:rsidRDefault="00C975A2">
      <w:pPr>
        <w:pStyle w:val="10"/>
        <w:tabs>
          <w:tab w:val="left" w:pos="420"/>
          <w:tab w:val="right" w:leader="dot" w:pos="9344"/>
        </w:tabs>
        <w:rPr>
          <w:rFonts w:asciiTheme="minorHAnsi" w:eastAsiaTheme="minorEastAsia" w:hAnsiTheme="minorHAnsi" w:cstheme="minorBidi"/>
          <w:noProof/>
          <w:sz w:val="21"/>
          <w:szCs w:val="22"/>
        </w:rPr>
      </w:pPr>
      <w:hyperlink w:anchor="_Toc110236835" w:history="1">
        <w:r w:rsidRPr="00C975A2">
          <w:rPr>
            <w:rStyle w:val="ad"/>
            <w:rFonts w:ascii="Times New Roman" w:hAnsi="Times New Roman"/>
            <w:noProof/>
            <w:color w:val="auto"/>
          </w:rPr>
          <w:t>9.</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性能评价</w:t>
        </w:r>
        <w:r w:rsidRPr="00C975A2">
          <w:rPr>
            <w:noProof/>
          </w:rPr>
          <w:tab/>
        </w:r>
        <w:r w:rsidRPr="00C975A2">
          <w:rPr>
            <w:noProof/>
          </w:rPr>
          <w:fldChar w:fldCharType="begin"/>
        </w:r>
        <w:r w:rsidRPr="00C975A2">
          <w:rPr>
            <w:noProof/>
          </w:rPr>
          <w:instrText xml:space="preserve"> PAGEREF _Toc110236835 \h </w:instrText>
        </w:r>
        <w:r w:rsidRPr="00C975A2">
          <w:rPr>
            <w:noProof/>
          </w:rPr>
        </w:r>
        <w:r w:rsidRPr="00C975A2">
          <w:rPr>
            <w:noProof/>
          </w:rPr>
          <w:fldChar w:fldCharType="separate"/>
        </w:r>
        <w:r w:rsidRPr="00C975A2">
          <w:rPr>
            <w:noProof/>
          </w:rPr>
          <w:t>22</w:t>
        </w:r>
        <w:r w:rsidRPr="00C975A2">
          <w:rPr>
            <w:noProof/>
          </w:rPr>
          <w:fldChar w:fldCharType="end"/>
        </w:r>
      </w:hyperlink>
    </w:p>
    <w:p w14:paraId="660BA9FC" w14:textId="66194169"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6" w:history="1">
        <w:r w:rsidRPr="00C975A2">
          <w:rPr>
            <w:rStyle w:val="ad"/>
            <w:rFonts w:ascii="Times New Roman" w:hAnsi="Times New Roman"/>
            <w:noProof/>
            <w:color w:val="auto"/>
          </w:rPr>
          <w:t>9.1.</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通用条件</w:t>
        </w:r>
        <w:r w:rsidRPr="00C975A2">
          <w:rPr>
            <w:noProof/>
          </w:rPr>
          <w:tab/>
        </w:r>
        <w:r w:rsidRPr="00C975A2">
          <w:rPr>
            <w:noProof/>
          </w:rPr>
          <w:fldChar w:fldCharType="begin"/>
        </w:r>
        <w:r w:rsidRPr="00C975A2">
          <w:rPr>
            <w:noProof/>
          </w:rPr>
          <w:instrText xml:space="preserve"> PAGEREF _Toc110236836 \h </w:instrText>
        </w:r>
        <w:r w:rsidRPr="00C975A2">
          <w:rPr>
            <w:noProof/>
          </w:rPr>
        </w:r>
        <w:r w:rsidRPr="00C975A2">
          <w:rPr>
            <w:noProof/>
          </w:rPr>
          <w:fldChar w:fldCharType="separate"/>
        </w:r>
        <w:r w:rsidRPr="00C975A2">
          <w:rPr>
            <w:noProof/>
          </w:rPr>
          <w:t>22</w:t>
        </w:r>
        <w:r w:rsidRPr="00C975A2">
          <w:rPr>
            <w:noProof/>
          </w:rPr>
          <w:fldChar w:fldCharType="end"/>
        </w:r>
      </w:hyperlink>
    </w:p>
    <w:p w14:paraId="68851424" w14:textId="12ECD66F"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7" w:history="1">
        <w:r w:rsidRPr="00C975A2">
          <w:rPr>
            <w:rStyle w:val="ad"/>
            <w:rFonts w:ascii="Times New Roman" w:hAnsi="Times New Roman"/>
            <w:noProof/>
            <w:color w:val="auto"/>
          </w:rPr>
          <w:t>9.2.</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炉辊跑偏</w:t>
        </w:r>
        <w:r w:rsidRPr="00C975A2">
          <w:rPr>
            <w:noProof/>
          </w:rPr>
          <w:tab/>
        </w:r>
        <w:r w:rsidRPr="00C975A2">
          <w:rPr>
            <w:noProof/>
          </w:rPr>
          <w:fldChar w:fldCharType="begin"/>
        </w:r>
        <w:r w:rsidRPr="00C975A2">
          <w:rPr>
            <w:noProof/>
          </w:rPr>
          <w:instrText xml:space="preserve"> PAGEREF _Toc110236837 \h </w:instrText>
        </w:r>
        <w:r w:rsidRPr="00C975A2">
          <w:rPr>
            <w:noProof/>
          </w:rPr>
        </w:r>
        <w:r w:rsidRPr="00C975A2">
          <w:rPr>
            <w:noProof/>
          </w:rPr>
          <w:fldChar w:fldCharType="separate"/>
        </w:r>
        <w:r w:rsidRPr="00C975A2">
          <w:rPr>
            <w:noProof/>
          </w:rPr>
          <w:t>22</w:t>
        </w:r>
        <w:r w:rsidRPr="00C975A2">
          <w:rPr>
            <w:noProof/>
          </w:rPr>
          <w:fldChar w:fldCharType="end"/>
        </w:r>
      </w:hyperlink>
    </w:p>
    <w:p w14:paraId="5462A2FC" w14:textId="3066B83A"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8" w:history="1">
        <w:r w:rsidRPr="00C975A2">
          <w:rPr>
            <w:rStyle w:val="ad"/>
            <w:rFonts w:ascii="Times New Roman" w:hAnsi="Times New Roman"/>
            <w:noProof/>
            <w:color w:val="auto"/>
          </w:rPr>
          <w:t>9.3.</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热处理炉产量</w:t>
        </w:r>
        <w:r w:rsidRPr="00C975A2">
          <w:rPr>
            <w:noProof/>
          </w:rPr>
          <w:tab/>
        </w:r>
        <w:r w:rsidRPr="00C975A2">
          <w:rPr>
            <w:noProof/>
          </w:rPr>
          <w:fldChar w:fldCharType="begin"/>
        </w:r>
        <w:r w:rsidRPr="00C975A2">
          <w:rPr>
            <w:noProof/>
          </w:rPr>
          <w:instrText xml:space="preserve"> PAGEREF _Toc110236838 \h </w:instrText>
        </w:r>
        <w:r w:rsidRPr="00C975A2">
          <w:rPr>
            <w:noProof/>
          </w:rPr>
        </w:r>
        <w:r w:rsidRPr="00C975A2">
          <w:rPr>
            <w:noProof/>
          </w:rPr>
          <w:fldChar w:fldCharType="separate"/>
        </w:r>
        <w:r w:rsidRPr="00C975A2">
          <w:rPr>
            <w:noProof/>
          </w:rPr>
          <w:t>22</w:t>
        </w:r>
        <w:r w:rsidRPr="00C975A2">
          <w:rPr>
            <w:noProof/>
          </w:rPr>
          <w:fldChar w:fldCharType="end"/>
        </w:r>
      </w:hyperlink>
    </w:p>
    <w:p w14:paraId="67138BB0" w14:textId="6F772F0B"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39" w:history="1">
        <w:r w:rsidRPr="00C975A2">
          <w:rPr>
            <w:rStyle w:val="ad"/>
            <w:rFonts w:ascii="Times New Roman" w:hAnsi="Times New Roman"/>
            <w:noProof/>
            <w:color w:val="auto"/>
          </w:rPr>
          <w:t>9.4.</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钢板出炉温度</w:t>
        </w:r>
        <w:r w:rsidRPr="00C975A2">
          <w:rPr>
            <w:noProof/>
          </w:rPr>
          <w:tab/>
        </w:r>
        <w:r w:rsidRPr="00C975A2">
          <w:rPr>
            <w:noProof/>
          </w:rPr>
          <w:fldChar w:fldCharType="begin"/>
        </w:r>
        <w:r w:rsidRPr="00C975A2">
          <w:rPr>
            <w:noProof/>
          </w:rPr>
          <w:instrText xml:space="preserve"> PAGEREF _Toc110236839 \h </w:instrText>
        </w:r>
        <w:r w:rsidRPr="00C975A2">
          <w:rPr>
            <w:noProof/>
          </w:rPr>
        </w:r>
        <w:r w:rsidRPr="00C975A2">
          <w:rPr>
            <w:noProof/>
          </w:rPr>
          <w:fldChar w:fldCharType="separate"/>
        </w:r>
        <w:r w:rsidRPr="00C975A2">
          <w:rPr>
            <w:noProof/>
          </w:rPr>
          <w:t>23</w:t>
        </w:r>
        <w:r w:rsidRPr="00C975A2">
          <w:rPr>
            <w:noProof/>
          </w:rPr>
          <w:fldChar w:fldCharType="end"/>
        </w:r>
      </w:hyperlink>
    </w:p>
    <w:p w14:paraId="73E2DF96" w14:textId="0A7667E1"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40" w:history="1">
        <w:r w:rsidRPr="00C975A2">
          <w:rPr>
            <w:rStyle w:val="ad"/>
            <w:rFonts w:ascii="Times New Roman" w:hAnsi="Times New Roman"/>
            <w:noProof/>
            <w:color w:val="auto"/>
          </w:rPr>
          <w:t>9.5.</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板温均匀性</w:t>
        </w:r>
        <w:r w:rsidRPr="00C975A2">
          <w:rPr>
            <w:noProof/>
          </w:rPr>
          <w:tab/>
        </w:r>
        <w:r w:rsidRPr="00C975A2">
          <w:rPr>
            <w:noProof/>
          </w:rPr>
          <w:fldChar w:fldCharType="begin"/>
        </w:r>
        <w:r w:rsidRPr="00C975A2">
          <w:rPr>
            <w:noProof/>
          </w:rPr>
          <w:instrText xml:space="preserve"> PAGEREF _Toc110236840 \h </w:instrText>
        </w:r>
        <w:r w:rsidRPr="00C975A2">
          <w:rPr>
            <w:noProof/>
          </w:rPr>
        </w:r>
        <w:r w:rsidRPr="00C975A2">
          <w:rPr>
            <w:noProof/>
          </w:rPr>
          <w:fldChar w:fldCharType="separate"/>
        </w:r>
        <w:r w:rsidRPr="00C975A2">
          <w:rPr>
            <w:noProof/>
          </w:rPr>
          <w:t>23</w:t>
        </w:r>
        <w:r w:rsidRPr="00C975A2">
          <w:rPr>
            <w:noProof/>
          </w:rPr>
          <w:fldChar w:fldCharType="end"/>
        </w:r>
      </w:hyperlink>
    </w:p>
    <w:p w14:paraId="61A878F9" w14:textId="1AAFBC66"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41" w:history="1">
        <w:r w:rsidRPr="00C975A2">
          <w:rPr>
            <w:rStyle w:val="ad"/>
            <w:rFonts w:ascii="Times New Roman" w:hAnsi="Times New Roman"/>
            <w:noProof/>
            <w:color w:val="auto"/>
          </w:rPr>
          <w:t>9.6.</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炉壳表面温度</w:t>
        </w:r>
        <w:r w:rsidRPr="00C975A2">
          <w:rPr>
            <w:noProof/>
          </w:rPr>
          <w:tab/>
        </w:r>
        <w:r w:rsidRPr="00C975A2">
          <w:rPr>
            <w:noProof/>
          </w:rPr>
          <w:fldChar w:fldCharType="begin"/>
        </w:r>
        <w:r w:rsidRPr="00C975A2">
          <w:rPr>
            <w:noProof/>
          </w:rPr>
          <w:instrText xml:space="preserve"> PAGEREF _Toc110236841 \h </w:instrText>
        </w:r>
        <w:r w:rsidRPr="00C975A2">
          <w:rPr>
            <w:noProof/>
          </w:rPr>
        </w:r>
        <w:r w:rsidRPr="00C975A2">
          <w:rPr>
            <w:noProof/>
          </w:rPr>
          <w:fldChar w:fldCharType="separate"/>
        </w:r>
        <w:r w:rsidRPr="00C975A2">
          <w:rPr>
            <w:noProof/>
          </w:rPr>
          <w:t>23</w:t>
        </w:r>
        <w:r w:rsidRPr="00C975A2">
          <w:rPr>
            <w:noProof/>
          </w:rPr>
          <w:fldChar w:fldCharType="end"/>
        </w:r>
      </w:hyperlink>
    </w:p>
    <w:p w14:paraId="1735CF7C" w14:textId="26287665"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42" w:history="1">
        <w:r w:rsidRPr="00C975A2">
          <w:rPr>
            <w:rStyle w:val="ad"/>
            <w:rFonts w:ascii="Times New Roman" w:hAnsi="Times New Roman"/>
            <w:noProof/>
            <w:color w:val="auto"/>
          </w:rPr>
          <w:t>9.7.</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工程质量评定合格率</w:t>
        </w:r>
        <w:r w:rsidRPr="00C975A2">
          <w:rPr>
            <w:noProof/>
          </w:rPr>
          <w:tab/>
        </w:r>
        <w:r w:rsidRPr="00C975A2">
          <w:rPr>
            <w:noProof/>
          </w:rPr>
          <w:fldChar w:fldCharType="begin"/>
        </w:r>
        <w:r w:rsidRPr="00C975A2">
          <w:rPr>
            <w:noProof/>
          </w:rPr>
          <w:instrText xml:space="preserve"> PAGEREF _Toc110236842 \h </w:instrText>
        </w:r>
        <w:r w:rsidRPr="00C975A2">
          <w:rPr>
            <w:noProof/>
          </w:rPr>
        </w:r>
        <w:r w:rsidRPr="00C975A2">
          <w:rPr>
            <w:noProof/>
          </w:rPr>
          <w:fldChar w:fldCharType="separate"/>
        </w:r>
        <w:r w:rsidRPr="00C975A2">
          <w:rPr>
            <w:noProof/>
          </w:rPr>
          <w:t>23</w:t>
        </w:r>
        <w:r w:rsidRPr="00C975A2">
          <w:rPr>
            <w:noProof/>
          </w:rPr>
          <w:fldChar w:fldCharType="end"/>
        </w:r>
      </w:hyperlink>
    </w:p>
    <w:p w14:paraId="06659886" w14:textId="5FAC8B24" w:rsidR="00C975A2" w:rsidRPr="00C975A2" w:rsidRDefault="00C975A2">
      <w:pPr>
        <w:pStyle w:val="10"/>
        <w:tabs>
          <w:tab w:val="left" w:pos="840"/>
          <w:tab w:val="right" w:leader="dot" w:pos="9344"/>
        </w:tabs>
        <w:rPr>
          <w:rFonts w:asciiTheme="minorHAnsi" w:eastAsiaTheme="minorEastAsia" w:hAnsiTheme="minorHAnsi" w:cstheme="minorBidi"/>
          <w:noProof/>
          <w:sz w:val="21"/>
          <w:szCs w:val="22"/>
        </w:rPr>
      </w:pPr>
      <w:hyperlink w:anchor="_Toc110236843" w:history="1">
        <w:r w:rsidRPr="00C975A2">
          <w:rPr>
            <w:rStyle w:val="ad"/>
            <w:rFonts w:ascii="Times New Roman" w:hAnsi="Times New Roman"/>
            <w:noProof/>
            <w:color w:val="auto"/>
          </w:rPr>
          <w:t>10.</w:t>
        </w:r>
        <w:r w:rsidRPr="00C975A2">
          <w:rPr>
            <w:rFonts w:asciiTheme="minorHAnsi" w:eastAsiaTheme="minorEastAsia" w:hAnsiTheme="minorHAnsi" w:cstheme="minorBidi"/>
            <w:noProof/>
            <w:sz w:val="21"/>
            <w:szCs w:val="22"/>
          </w:rPr>
          <w:tab/>
        </w:r>
        <w:r w:rsidRPr="00C975A2">
          <w:rPr>
            <w:rStyle w:val="ad"/>
            <w:rFonts w:ascii="Times New Roman" w:hAnsi="Times New Roman"/>
            <w:noProof/>
            <w:color w:val="auto"/>
          </w:rPr>
          <w:t>安全与环保</w:t>
        </w:r>
        <w:r w:rsidRPr="00C975A2">
          <w:rPr>
            <w:noProof/>
          </w:rPr>
          <w:tab/>
        </w:r>
        <w:r w:rsidRPr="00C975A2">
          <w:rPr>
            <w:noProof/>
          </w:rPr>
          <w:fldChar w:fldCharType="begin"/>
        </w:r>
        <w:r w:rsidRPr="00C975A2">
          <w:rPr>
            <w:noProof/>
          </w:rPr>
          <w:instrText xml:space="preserve"> PAGEREF _Toc110236843 \h </w:instrText>
        </w:r>
        <w:r w:rsidRPr="00C975A2">
          <w:rPr>
            <w:noProof/>
          </w:rPr>
        </w:r>
        <w:r w:rsidRPr="00C975A2">
          <w:rPr>
            <w:noProof/>
          </w:rPr>
          <w:fldChar w:fldCharType="separate"/>
        </w:r>
        <w:r w:rsidRPr="00C975A2">
          <w:rPr>
            <w:noProof/>
          </w:rPr>
          <w:t>23</w:t>
        </w:r>
        <w:r w:rsidRPr="00C975A2">
          <w:rPr>
            <w:noProof/>
          </w:rPr>
          <w:fldChar w:fldCharType="end"/>
        </w:r>
      </w:hyperlink>
    </w:p>
    <w:p w14:paraId="0299034E" w14:textId="63BB4AED"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44" w:history="1">
        <w:r w:rsidRPr="00C975A2">
          <w:rPr>
            <w:rStyle w:val="ad"/>
            <w:rFonts w:ascii="Times New Roman" w:hAnsi="Times New Roman"/>
            <w:noProof/>
            <w:color w:val="auto"/>
          </w:rPr>
          <w:t>10.1.</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设备和人员安全</w:t>
        </w:r>
        <w:r w:rsidRPr="00C975A2">
          <w:rPr>
            <w:noProof/>
          </w:rPr>
          <w:tab/>
        </w:r>
        <w:r w:rsidRPr="00C975A2">
          <w:rPr>
            <w:noProof/>
          </w:rPr>
          <w:fldChar w:fldCharType="begin"/>
        </w:r>
        <w:r w:rsidRPr="00C975A2">
          <w:rPr>
            <w:noProof/>
          </w:rPr>
          <w:instrText xml:space="preserve"> PAGEREF _Toc110236844 \h </w:instrText>
        </w:r>
        <w:r w:rsidRPr="00C975A2">
          <w:rPr>
            <w:noProof/>
          </w:rPr>
        </w:r>
        <w:r w:rsidRPr="00C975A2">
          <w:rPr>
            <w:noProof/>
          </w:rPr>
          <w:fldChar w:fldCharType="separate"/>
        </w:r>
        <w:r w:rsidRPr="00C975A2">
          <w:rPr>
            <w:noProof/>
          </w:rPr>
          <w:t>23</w:t>
        </w:r>
        <w:r w:rsidRPr="00C975A2">
          <w:rPr>
            <w:noProof/>
          </w:rPr>
          <w:fldChar w:fldCharType="end"/>
        </w:r>
      </w:hyperlink>
    </w:p>
    <w:p w14:paraId="43208AC6" w14:textId="7AF7EDCA" w:rsidR="00C975A2" w:rsidRPr="00C975A2" w:rsidRDefault="00C975A2">
      <w:pPr>
        <w:pStyle w:val="21"/>
        <w:tabs>
          <w:tab w:val="left" w:pos="1260"/>
          <w:tab w:val="right" w:leader="dot" w:pos="9344"/>
        </w:tabs>
        <w:rPr>
          <w:rFonts w:asciiTheme="minorHAnsi" w:eastAsiaTheme="minorEastAsia" w:hAnsiTheme="minorHAnsi" w:cstheme="minorBidi"/>
          <w:noProof/>
          <w:szCs w:val="22"/>
        </w:rPr>
      </w:pPr>
      <w:hyperlink w:anchor="_Toc110236845" w:history="1">
        <w:r w:rsidRPr="00C975A2">
          <w:rPr>
            <w:rStyle w:val="ad"/>
            <w:rFonts w:ascii="Times New Roman" w:hAnsi="Times New Roman"/>
            <w:noProof/>
            <w:color w:val="auto"/>
          </w:rPr>
          <w:t>10.2.</w:t>
        </w:r>
        <w:r w:rsidRPr="00C975A2">
          <w:rPr>
            <w:rFonts w:asciiTheme="minorHAnsi" w:eastAsiaTheme="minorEastAsia" w:hAnsiTheme="minorHAnsi" w:cstheme="minorBidi"/>
            <w:noProof/>
            <w:szCs w:val="22"/>
          </w:rPr>
          <w:tab/>
        </w:r>
        <w:r w:rsidRPr="00C975A2">
          <w:rPr>
            <w:rStyle w:val="ad"/>
            <w:rFonts w:ascii="Times New Roman" w:hAnsi="Times New Roman"/>
            <w:noProof/>
            <w:color w:val="auto"/>
          </w:rPr>
          <w:t>环保</w:t>
        </w:r>
        <w:r w:rsidRPr="00C975A2">
          <w:rPr>
            <w:noProof/>
          </w:rPr>
          <w:tab/>
        </w:r>
        <w:r w:rsidRPr="00C975A2">
          <w:rPr>
            <w:noProof/>
          </w:rPr>
          <w:fldChar w:fldCharType="begin"/>
        </w:r>
        <w:r w:rsidRPr="00C975A2">
          <w:rPr>
            <w:noProof/>
          </w:rPr>
          <w:instrText xml:space="preserve"> PAGEREF _Toc110236845 \h </w:instrText>
        </w:r>
        <w:r w:rsidRPr="00C975A2">
          <w:rPr>
            <w:noProof/>
          </w:rPr>
        </w:r>
        <w:r w:rsidRPr="00C975A2">
          <w:rPr>
            <w:noProof/>
          </w:rPr>
          <w:fldChar w:fldCharType="separate"/>
        </w:r>
        <w:r w:rsidRPr="00C975A2">
          <w:rPr>
            <w:noProof/>
          </w:rPr>
          <w:t>26</w:t>
        </w:r>
        <w:r w:rsidRPr="00C975A2">
          <w:rPr>
            <w:noProof/>
          </w:rPr>
          <w:fldChar w:fldCharType="end"/>
        </w:r>
      </w:hyperlink>
    </w:p>
    <w:p w14:paraId="430C3BC8" w14:textId="0DB10753" w:rsidR="00B21B5C" w:rsidRPr="00C975A2" w:rsidRDefault="005437F7">
      <w:pPr>
        <w:tabs>
          <w:tab w:val="center" w:pos="4214"/>
          <w:tab w:val="left" w:pos="7203"/>
        </w:tabs>
        <w:spacing w:line="360" w:lineRule="auto"/>
        <w:jc w:val="center"/>
        <w:rPr>
          <w:rFonts w:ascii="Times New Roman" w:hAnsi="Times New Roman"/>
          <w:bCs/>
          <w:szCs w:val="30"/>
        </w:rPr>
      </w:pPr>
      <w:r w:rsidRPr="00C975A2">
        <w:rPr>
          <w:rFonts w:ascii="Times New Roman" w:hAnsi="Times New Roman"/>
          <w:bCs/>
          <w:szCs w:val="30"/>
        </w:rPr>
        <w:fldChar w:fldCharType="end"/>
      </w:r>
    </w:p>
    <w:p w14:paraId="5B72A689" w14:textId="77777777" w:rsidR="00F62EC6" w:rsidRPr="00C975A2" w:rsidRDefault="00F62EC6">
      <w:pPr>
        <w:tabs>
          <w:tab w:val="center" w:pos="4214"/>
          <w:tab w:val="left" w:pos="7203"/>
        </w:tabs>
        <w:spacing w:line="360" w:lineRule="auto"/>
        <w:jc w:val="center"/>
        <w:rPr>
          <w:rFonts w:ascii="Times New Roman" w:hAnsi="Times New Roman"/>
          <w:b/>
          <w:bCs/>
          <w:sz w:val="30"/>
          <w:szCs w:val="30"/>
        </w:rPr>
      </w:pPr>
    </w:p>
    <w:p w14:paraId="3A156B3D" w14:textId="62D60E47" w:rsidR="005B6139" w:rsidRPr="00C975A2" w:rsidRDefault="00F62EC6">
      <w:pPr>
        <w:pStyle w:val="aff"/>
        <w:tabs>
          <w:tab w:val="right" w:leader="dot" w:pos="9344"/>
        </w:tabs>
        <w:ind w:left="1022" w:hanging="602"/>
        <w:rPr>
          <w:rFonts w:asciiTheme="minorHAnsi" w:eastAsiaTheme="minorEastAsia" w:hAnsiTheme="minorHAnsi" w:cstheme="minorBidi"/>
          <w:noProof/>
          <w:szCs w:val="22"/>
        </w:rPr>
      </w:pPr>
      <w:r w:rsidRPr="00C975A2">
        <w:rPr>
          <w:rFonts w:ascii="Times New Roman" w:hAnsi="Times New Roman"/>
          <w:b/>
          <w:bCs/>
          <w:sz w:val="30"/>
          <w:szCs w:val="30"/>
        </w:rPr>
        <w:fldChar w:fldCharType="begin"/>
      </w:r>
      <w:r w:rsidRPr="00C975A2">
        <w:rPr>
          <w:rFonts w:ascii="Times New Roman" w:hAnsi="Times New Roman"/>
          <w:b/>
          <w:bCs/>
          <w:sz w:val="30"/>
          <w:szCs w:val="30"/>
        </w:rPr>
        <w:instrText xml:space="preserve"> TOC \h \z \c "</w:instrText>
      </w:r>
      <w:r w:rsidRPr="00C975A2">
        <w:rPr>
          <w:rFonts w:ascii="Times New Roman" w:hAnsi="Times New Roman"/>
          <w:b/>
          <w:bCs/>
          <w:sz w:val="30"/>
          <w:szCs w:val="30"/>
        </w:rPr>
        <w:instrText>表</w:instrText>
      </w:r>
      <w:r w:rsidRPr="00C975A2">
        <w:rPr>
          <w:rFonts w:ascii="Times New Roman" w:hAnsi="Times New Roman"/>
          <w:b/>
          <w:bCs/>
          <w:sz w:val="30"/>
          <w:szCs w:val="30"/>
        </w:rPr>
        <w:instrText xml:space="preserve">" </w:instrText>
      </w:r>
      <w:r w:rsidRPr="00C975A2">
        <w:rPr>
          <w:rFonts w:ascii="Times New Roman" w:hAnsi="Times New Roman"/>
          <w:b/>
          <w:bCs/>
          <w:sz w:val="30"/>
          <w:szCs w:val="30"/>
        </w:rPr>
        <w:fldChar w:fldCharType="separate"/>
      </w:r>
      <w:hyperlink w:anchor="_Toc110185831" w:history="1">
        <w:r w:rsidR="005B6139" w:rsidRPr="00C975A2">
          <w:rPr>
            <w:rStyle w:val="ad"/>
            <w:rFonts w:ascii="Times New Roman" w:hAnsi="Times New Roman"/>
            <w:noProof/>
            <w:color w:val="auto"/>
          </w:rPr>
          <w:t>表</w:t>
        </w:r>
        <w:r w:rsidR="005B6139" w:rsidRPr="00C975A2">
          <w:rPr>
            <w:rStyle w:val="ad"/>
            <w:rFonts w:ascii="Times New Roman" w:hAnsi="Times New Roman"/>
            <w:noProof/>
            <w:color w:val="auto"/>
          </w:rPr>
          <w:t xml:space="preserve">1 </w:t>
        </w:r>
        <w:r w:rsidR="005B6139" w:rsidRPr="00C975A2">
          <w:rPr>
            <w:rStyle w:val="ad"/>
            <w:rFonts w:ascii="Times New Roman" w:hAnsi="Times New Roman"/>
            <w:noProof/>
            <w:color w:val="auto"/>
          </w:rPr>
          <w:t>高温固溶产品典型工艺</w:t>
        </w:r>
        <w:r w:rsidR="005B6139" w:rsidRPr="00C975A2">
          <w:rPr>
            <w:noProof/>
            <w:webHidden/>
          </w:rPr>
          <w:tab/>
        </w:r>
        <w:r w:rsidR="005B6139" w:rsidRPr="00C975A2">
          <w:rPr>
            <w:noProof/>
            <w:webHidden/>
          </w:rPr>
          <w:fldChar w:fldCharType="begin"/>
        </w:r>
        <w:r w:rsidR="005B6139" w:rsidRPr="00C975A2">
          <w:rPr>
            <w:noProof/>
            <w:webHidden/>
          </w:rPr>
          <w:instrText xml:space="preserve"> PAGEREF _Toc110185831 \h </w:instrText>
        </w:r>
        <w:r w:rsidR="005B6139" w:rsidRPr="00C975A2">
          <w:rPr>
            <w:noProof/>
            <w:webHidden/>
          </w:rPr>
        </w:r>
        <w:r w:rsidR="005B6139" w:rsidRPr="00C975A2">
          <w:rPr>
            <w:noProof/>
            <w:webHidden/>
          </w:rPr>
          <w:fldChar w:fldCharType="separate"/>
        </w:r>
        <w:r w:rsidR="005B6139" w:rsidRPr="00C975A2">
          <w:rPr>
            <w:noProof/>
            <w:webHidden/>
          </w:rPr>
          <w:t>4</w:t>
        </w:r>
        <w:r w:rsidR="005B6139" w:rsidRPr="00C975A2">
          <w:rPr>
            <w:noProof/>
            <w:webHidden/>
          </w:rPr>
          <w:fldChar w:fldCharType="end"/>
        </w:r>
      </w:hyperlink>
    </w:p>
    <w:p w14:paraId="62BFC7CB" w14:textId="72BD8690"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2" w:history="1">
        <w:r w:rsidRPr="00C975A2">
          <w:rPr>
            <w:rStyle w:val="ad"/>
            <w:rFonts w:ascii="Times New Roman" w:hAnsi="Times New Roman"/>
            <w:noProof/>
            <w:color w:val="auto"/>
          </w:rPr>
          <w:t>表</w:t>
        </w:r>
        <w:r w:rsidRPr="00C975A2">
          <w:rPr>
            <w:rStyle w:val="ad"/>
            <w:rFonts w:ascii="Times New Roman" w:hAnsi="Times New Roman"/>
            <w:noProof/>
            <w:color w:val="auto"/>
          </w:rPr>
          <w:t xml:space="preserve">2 </w:t>
        </w:r>
        <w:r w:rsidRPr="00C975A2">
          <w:rPr>
            <w:rStyle w:val="ad"/>
            <w:rFonts w:ascii="Times New Roman"/>
            <w:noProof/>
            <w:color w:val="auto"/>
          </w:rPr>
          <w:t>升降炉门安装误差</w:t>
        </w:r>
        <w:r w:rsidRPr="00C975A2">
          <w:rPr>
            <w:noProof/>
            <w:webHidden/>
          </w:rPr>
          <w:tab/>
        </w:r>
        <w:r w:rsidRPr="00C975A2">
          <w:rPr>
            <w:noProof/>
            <w:webHidden/>
          </w:rPr>
          <w:fldChar w:fldCharType="begin"/>
        </w:r>
        <w:r w:rsidRPr="00C975A2">
          <w:rPr>
            <w:noProof/>
            <w:webHidden/>
          </w:rPr>
          <w:instrText xml:space="preserve"> PAGEREF _Toc110185832 \h </w:instrText>
        </w:r>
        <w:r w:rsidRPr="00C975A2">
          <w:rPr>
            <w:noProof/>
            <w:webHidden/>
          </w:rPr>
        </w:r>
        <w:r w:rsidRPr="00C975A2">
          <w:rPr>
            <w:noProof/>
            <w:webHidden/>
          </w:rPr>
          <w:fldChar w:fldCharType="separate"/>
        </w:r>
        <w:r w:rsidRPr="00C975A2">
          <w:rPr>
            <w:noProof/>
            <w:webHidden/>
          </w:rPr>
          <w:t>7</w:t>
        </w:r>
        <w:r w:rsidRPr="00C975A2">
          <w:rPr>
            <w:noProof/>
            <w:webHidden/>
          </w:rPr>
          <w:fldChar w:fldCharType="end"/>
        </w:r>
      </w:hyperlink>
    </w:p>
    <w:p w14:paraId="72609F45" w14:textId="45ABDB6F"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3" w:history="1">
        <w:r w:rsidRPr="00C975A2">
          <w:rPr>
            <w:rStyle w:val="ad"/>
            <w:rFonts w:ascii="Times New Roman" w:hAnsi="Times New Roman"/>
            <w:noProof/>
            <w:color w:val="auto"/>
          </w:rPr>
          <w:t>表</w:t>
        </w:r>
        <w:r w:rsidRPr="00C975A2">
          <w:rPr>
            <w:rStyle w:val="ad"/>
            <w:rFonts w:ascii="Times New Roman" w:hAnsi="Times New Roman"/>
            <w:noProof/>
            <w:color w:val="auto"/>
          </w:rPr>
          <w:t xml:space="preserve">3 </w:t>
        </w:r>
        <w:r w:rsidRPr="00C975A2">
          <w:rPr>
            <w:rStyle w:val="ad"/>
            <w:rFonts w:ascii="Times New Roman"/>
            <w:noProof/>
            <w:color w:val="auto"/>
          </w:rPr>
          <w:t>风机进场检验项目和验收标准</w:t>
        </w:r>
        <w:r w:rsidRPr="00C975A2">
          <w:rPr>
            <w:noProof/>
            <w:webHidden/>
          </w:rPr>
          <w:tab/>
        </w:r>
        <w:r w:rsidRPr="00C975A2">
          <w:rPr>
            <w:noProof/>
            <w:webHidden/>
          </w:rPr>
          <w:fldChar w:fldCharType="begin"/>
        </w:r>
        <w:r w:rsidRPr="00C975A2">
          <w:rPr>
            <w:noProof/>
            <w:webHidden/>
          </w:rPr>
          <w:instrText xml:space="preserve"> PAGEREF _Toc110185833 \h </w:instrText>
        </w:r>
        <w:r w:rsidRPr="00C975A2">
          <w:rPr>
            <w:noProof/>
            <w:webHidden/>
          </w:rPr>
        </w:r>
        <w:r w:rsidRPr="00C975A2">
          <w:rPr>
            <w:noProof/>
            <w:webHidden/>
          </w:rPr>
          <w:fldChar w:fldCharType="separate"/>
        </w:r>
        <w:r w:rsidRPr="00C975A2">
          <w:rPr>
            <w:noProof/>
            <w:webHidden/>
          </w:rPr>
          <w:t>9</w:t>
        </w:r>
        <w:r w:rsidRPr="00C975A2">
          <w:rPr>
            <w:noProof/>
            <w:webHidden/>
          </w:rPr>
          <w:fldChar w:fldCharType="end"/>
        </w:r>
      </w:hyperlink>
    </w:p>
    <w:p w14:paraId="7FCB02D0" w14:textId="289866D3"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4" w:history="1">
        <w:r w:rsidRPr="00C975A2">
          <w:rPr>
            <w:rStyle w:val="ad"/>
            <w:rFonts w:ascii="Times New Roman" w:hAnsi="Times New Roman"/>
            <w:noProof/>
            <w:color w:val="auto"/>
          </w:rPr>
          <w:t>表</w:t>
        </w:r>
        <w:r w:rsidRPr="00C975A2">
          <w:rPr>
            <w:rStyle w:val="ad"/>
            <w:rFonts w:ascii="Times New Roman" w:hAnsi="Times New Roman"/>
            <w:noProof/>
            <w:color w:val="auto"/>
          </w:rPr>
          <w:t xml:space="preserve">4 </w:t>
        </w:r>
        <w:r w:rsidRPr="00C975A2">
          <w:rPr>
            <w:rStyle w:val="ad"/>
            <w:rFonts w:ascii="Times New Roman" w:hAnsi="Times New Roman"/>
            <w:noProof/>
            <w:color w:val="auto"/>
          </w:rPr>
          <w:t>基础自动化系统应用软件考核表</w:t>
        </w:r>
        <w:r w:rsidRPr="00C975A2">
          <w:rPr>
            <w:noProof/>
            <w:webHidden/>
          </w:rPr>
          <w:tab/>
        </w:r>
        <w:r w:rsidRPr="00C975A2">
          <w:rPr>
            <w:noProof/>
            <w:webHidden/>
          </w:rPr>
          <w:fldChar w:fldCharType="begin"/>
        </w:r>
        <w:r w:rsidRPr="00C975A2">
          <w:rPr>
            <w:noProof/>
            <w:webHidden/>
          </w:rPr>
          <w:instrText xml:space="preserve"> PAGEREF _Toc110185834 \h </w:instrText>
        </w:r>
        <w:r w:rsidRPr="00C975A2">
          <w:rPr>
            <w:noProof/>
            <w:webHidden/>
          </w:rPr>
        </w:r>
        <w:r w:rsidRPr="00C975A2">
          <w:rPr>
            <w:noProof/>
            <w:webHidden/>
          </w:rPr>
          <w:fldChar w:fldCharType="separate"/>
        </w:r>
        <w:r w:rsidRPr="00C975A2">
          <w:rPr>
            <w:noProof/>
            <w:webHidden/>
          </w:rPr>
          <w:t>18</w:t>
        </w:r>
        <w:r w:rsidRPr="00C975A2">
          <w:rPr>
            <w:noProof/>
            <w:webHidden/>
          </w:rPr>
          <w:fldChar w:fldCharType="end"/>
        </w:r>
      </w:hyperlink>
    </w:p>
    <w:p w14:paraId="2A37E35E" w14:textId="22B0BC94"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5" w:history="1">
        <w:r w:rsidRPr="00C975A2">
          <w:rPr>
            <w:rStyle w:val="ad"/>
            <w:rFonts w:ascii="Times New Roman" w:hAnsi="Times New Roman"/>
            <w:noProof/>
            <w:color w:val="auto"/>
          </w:rPr>
          <w:t>表</w:t>
        </w:r>
        <w:r w:rsidRPr="00C975A2">
          <w:rPr>
            <w:rStyle w:val="ad"/>
            <w:rFonts w:ascii="Times New Roman" w:hAnsi="Times New Roman"/>
            <w:noProof/>
            <w:color w:val="auto"/>
          </w:rPr>
          <w:t xml:space="preserve">5 </w:t>
        </w:r>
        <w:r w:rsidRPr="00C975A2">
          <w:rPr>
            <w:rStyle w:val="ad"/>
            <w:rFonts w:ascii="Times New Roman"/>
            <w:noProof/>
            <w:color w:val="auto"/>
          </w:rPr>
          <w:t>过程计算机系统应用软件考核需具备的功能</w:t>
        </w:r>
        <w:r w:rsidRPr="00C975A2">
          <w:rPr>
            <w:noProof/>
            <w:webHidden/>
          </w:rPr>
          <w:tab/>
        </w:r>
        <w:r w:rsidRPr="00C975A2">
          <w:rPr>
            <w:noProof/>
            <w:webHidden/>
          </w:rPr>
          <w:fldChar w:fldCharType="begin"/>
        </w:r>
        <w:r w:rsidRPr="00C975A2">
          <w:rPr>
            <w:noProof/>
            <w:webHidden/>
          </w:rPr>
          <w:instrText xml:space="preserve"> PAGEREF _Toc110185835 \h </w:instrText>
        </w:r>
        <w:r w:rsidRPr="00C975A2">
          <w:rPr>
            <w:noProof/>
            <w:webHidden/>
          </w:rPr>
        </w:r>
        <w:r w:rsidRPr="00C975A2">
          <w:rPr>
            <w:noProof/>
            <w:webHidden/>
          </w:rPr>
          <w:fldChar w:fldCharType="separate"/>
        </w:r>
        <w:r w:rsidRPr="00C975A2">
          <w:rPr>
            <w:noProof/>
            <w:webHidden/>
          </w:rPr>
          <w:t>18</w:t>
        </w:r>
        <w:r w:rsidRPr="00C975A2">
          <w:rPr>
            <w:noProof/>
            <w:webHidden/>
          </w:rPr>
          <w:fldChar w:fldCharType="end"/>
        </w:r>
      </w:hyperlink>
    </w:p>
    <w:p w14:paraId="3D1A6617" w14:textId="2C2A04A3"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6" w:history="1">
        <w:r w:rsidRPr="00C975A2">
          <w:rPr>
            <w:rStyle w:val="ad"/>
            <w:rFonts w:ascii="Times New Roman"/>
            <w:noProof/>
            <w:color w:val="auto"/>
          </w:rPr>
          <w:t>表</w:t>
        </w:r>
        <w:r w:rsidRPr="00C975A2">
          <w:rPr>
            <w:rStyle w:val="ad"/>
            <w:rFonts w:ascii="Times New Roman"/>
            <w:noProof/>
            <w:color w:val="auto"/>
          </w:rPr>
          <w:t xml:space="preserve">6 </w:t>
        </w:r>
        <w:r w:rsidRPr="00C975A2">
          <w:rPr>
            <w:rStyle w:val="ad"/>
            <w:rFonts w:ascii="Times New Roman"/>
            <w:noProof/>
            <w:color w:val="auto"/>
          </w:rPr>
          <w:t>过程计算机系统模型软件考核需具备的功能</w:t>
        </w:r>
        <w:r w:rsidRPr="00C975A2">
          <w:rPr>
            <w:noProof/>
            <w:webHidden/>
          </w:rPr>
          <w:tab/>
        </w:r>
        <w:r w:rsidRPr="00C975A2">
          <w:rPr>
            <w:noProof/>
            <w:webHidden/>
          </w:rPr>
          <w:fldChar w:fldCharType="begin"/>
        </w:r>
        <w:r w:rsidRPr="00C975A2">
          <w:rPr>
            <w:noProof/>
            <w:webHidden/>
          </w:rPr>
          <w:instrText xml:space="preserve"> PAGEREF _Toc110185836 \h </w:instrText>
        </w:r>
        <w:r w:rsidRPr="00C975A2">
          <w:rPr>
            <w:noProof/>
            <w:webHidden/>
          </w:rPr>
        </w:r>
        <w:r w:rsidRPr="00C975A2">
          <w:rPr>
            <w:noProof/>
            <w:webHidden/>
          </w:rPr>
          <w:fldChar w:fldCharType="separate"/>
        </w:r>
        <w:r w:rsidRPr="00C975A2">
          <w:rPr>
            <w:noProof/>
            <w:webHidden/>
          </w:rPr>
          <w:t>19</w:t>
        </w:r>
        <w:r w:rsidRPr="00C975A2">
          <w:rPr>
            <w:noProof/>
            <w:webHidden/>
          </w:rPr>
          <w:fldChar w:fldCharType="end"/>
        </w:r>
      </w:hyperlink>
    </w:p>
    <w:p w14:paraId="38CB4B22" w14:textId="55E9DB7A" w:rsidR="005B6139" w:rsidRPr="00C975A2" w:rsidRDefault="005B6139">
      <w:pPr>
        <w:pStyle w:val="aff"/>
        <w:tabs>
          <w:tab w:val="right" w:leader="dot" w:pos="9344"/>
        </w:tabs>
        <w:ind w:left="840" w:hanging="420"/>
        <w:rPr>
          <w:rFonts w:asciiTheme="minorHAnsi" w:eastAsiaTheme="minorEastAsia" w:hAnsiTheme="minorHAnsi" w:cstheme="minorBidi"/>
          <w:noProof/>
          <w:szCs w:val="22"/>
        </w:rPr>
      </w:pPr>
      <w:hyperlink w:anchor="_Toc110185837" w:history="1">
        <w:r w:rsidRPr="00C975A2">
          <w:rPr>
            <w:rStyle w:val="ad"/>
            <w:rFonts w:ascii="Times New Roman"/>
            <w:noProof/>
            <w:color w:val="auto"/>
          </w:rPr>
          <w:t>表</w:t>
        </w:r>
        <w:r w:rsidRPr="00C975A2">
          <w:rPr>
            <w:rStyle w:val="ad"/>
            <w:rFonts w:ascii="Times New Roman"/>
            <w:noProof/>
            <w:color w:val="auto"/>
          </w:rPr>
          <w:t xml:space="preserve">7 </w:t>
        </w:r>
        <w:r w:rsidRPr="00C975A2">
          <w:rPr>
            <w:rStyle w:val="ad"/>
            <w:rFonts w:ascii="Times New Roman"/>
            <w:noProof/>
            <w:color w:val="auto"/>
          </w:rPr>
          <w:t>电讯考核需具备的功能</w:t>
        </w:r>
        <w:r w:rsidRPr="00C975A2">
          <w:rPr>
            <w:noProof/>
            <w:webHidden/>
          </w:rPr>
          <w:tab/>
        </w:r>
        <w:r w:rsidRPr="00C975A2">
          <w:rPr>
            <w:noProof/>
            <w:webHidden/>
          </w:rPr>
          <w:fldChar w:fldCharType="begin"/>
        </w:r>
        <w:r w:rsidRPr="00C975A2">
          <w:rPr>
            <w:noProof/>
            <w:webHidden/>
          </w:rPr>
          <w:instrText xml:space="preserve"> PAGEREF _Toc110185837 \h </w:instrText>
        </w:r>
        <w:r w:rsidRPr="00C975A2">
          <w:rPr>
            <w:noProof/>
            <w:webHidden/>
          </w:rPr>
        </w:r>
        <w:r w:rsidRPr="00C975A2">
          <w:rPr>
            <w:noProof/>
            <w:webHidden/>
          </w:rPr>
          <w:fldChar w:fldCharType="separate"/>
        </w:r>
        <w:r w:rsidRPr="00C975A2">
          <w:rPr>
            <w:noProof/>
            <w:webHidden/>
          </w:rPr>
          <w:t>19</w:t>
        </w:r>
        <w:r w:rsidRPr="00C975A2">
          <w:rPr>
            <w:noProof/>
            <w:webHidden/>
          </w:rPr>
          <w:fldChar w:fldCharType="end"/>
        </w:r>
      </w:hyperlink>
    </w:p>
    <w:p w14:paraId="475E4E3C" w14:textId="6A0E3BD4" w:rsidR="00B21B5C" w:rsidRPr="00C975A2" w:rsidRDefault="00F62EC6">
      <w:pPr>
        <w:tabs>
          <w:tab w:val="center" w:pos="4214"/>
          <w:tab w:val="left" w:pos="7203"/>
        </w:tabs>
        <w:spacing w:line="360" w:lineRule="auto"/>
        <w:jc w:val="center"/>
        <w:rPr>
          <w:rFonts w:ascii="Times New Roman" w:hAnsi="Times New Roman"/>
          <w:b/>
          <w:bCs/>
          <w:sz w:val="30"/>
          <w:szCs w:val="30"/>
        </w:rPr>
      </w:pPr>
      <w:r w:rsidRPr="00C975A2">
        <w:rPr>
          <w:rFonts w:ascii="Times New Roman" w:hAnsi="Times New Roman"/>
          <w:b/>
          <w:bCs/>
          <w:sz w:val="30"/>
          <w:szCs w:val="30"/>
        </w:rPr>
        <w:fldChar w:fldCharType="end"/>
      </w:r>
    </w:p>
    <w:p w14:paraId="07EC20D4"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08B40E01"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7E89FD8C" w14:textId="77777777" w:rsidR="00B21B5C" w:rsidRPr="00C975A2" w:rsidRDefault="00B21B5C">
      <w:pPr>
        <w:jc w:val="center"/>
        <w:rPr>
          <w:rFonts w:ascii="Times New Roman" w:hAnsi="Times New Roman"/>
        </w:rPr>
        <w:sectPr w:rsidR="00B21B5C" w:rsidRPr="00C975A2">
          <w:headerReference w:type="default" r:id="rId9"/>
          <w:footerReference w:type="default" r:id="rId10"/>
          <w:pgSz w:w="11906" w:h="16838"/>
          <w:pgMar w:top="1418" w:right="1134" w:bottom="1134" w:left="1418" w:header="907" w:footer="850" w:gutter="0"/>
          <w:pgNumType w:fmt="upperRoman" w:start="1"/>
          <w:cols w:space="720"/>
          <w:docGrid w:type="linesAndChars" w:linePitch="312"/>
        </w:sectPr>
      </w:pPr>
    </w:p>
    <w:p w14:paraId="0ED0E51D" w14:textId="77777777" w:rsidR="00B21B5C" w:rsidRPr="00C975A2" w:rsidRDefault="005437F7">
      <w:pPr>
        <w:pStyle w:val="afc"/>
        <w:rPr>
          <w:rFonts w:ascii="Times New Roman" w:eastAsia="宋体"/>
          <w:b/>
          <w:bCs/>
        </w:rPr>
      </w:pPr>
      <w:bookmarkStart w:id="4" w:name="_Toc19152"/>
      <w:bookmarkStart w:id="5" w:name="_Toc110236812"/>
      <w:r w:rsidRPr="00C975A2">
        <w:rPr>
          <w:rFonts w:ascii="Times New Roman" w:eastAsia="宋体"/>
          <w:b/>
          <w:bCs/>
        </w:rPr>
        <w:lastRenderedPageBreak/>
        <w:t>前</w:t>
      </w:r>
      <w:r w:rsidR="00931F15" w:rsidRPr="00C975A2">
        <w:rPr>
          <w:rFonts w:ascii="Times New Roman" w:eastAsia="宋体"/>
          <w:b/>
          <w:bCs/>
        </w:rPr>
        <w:t xml:space="preserve">  </w:t>
      </w:r>
      <w:r w:rsidRPr="00C975A2">
        <w:rPr>
          <w:rFonts w:ascii="Times New Roman" w:eastAsia="宋体"/>
          <w:b/>
          <w:bCs/>
        </w:rPr>
        <w:t>言</w:t>
      </w:r>
      <w:bookmarkEnd w:id="2"/>
      <w:bookmarkEnd w:id="4"/>
      <w:bookmarkEnd w:id="5"/>
    </w:p>
    <w:p w14:paraId="7EF249BF" w14:textId="77777777" w:rsidR="00B21B5C" w:rsidRPr="00C975A2" w:rsidRDefault="005437F7">
      <w:pPr>
        <w:ind w:firstLineChars="200" w:firstLine="420"/>
        <w:rPr>
          <w:rFonts w:ascii="Times New Roman" w:hAnsi="Times New Roman"/>
        </w:rPr>
      </w:pPr>
      <w:r w:rsidRPr="00C975A2">
        <w:rPr>
          <w:rFonts w:ascii="Times New Roman" w:hAnsi="Times New Roman"/>
        </w:rPr>
        <w:t>本文件由中国机械工业联合会提出。</w:t>
      </w:r>
    </w:p>
    <w:p w14:paraId="300417C7" w14:textId="77777777" w:rsidR="00B21B5C" w:rsidRPr="00C975A2" w:rsidRDefault="005437F7">
      <w:pPr>
        <w:ind w:firstLineChars="200" w:firstLine="420"/>
        <w:rPr>
          <w:rFonts w:ascii="Times New Roman" w:hAnsi="Times New Roman"/>
        </w:rPr>
      </w:pPr>
      <w:r w:rsidRPr="00C975A2">
        <w:rPr>
          <w:rFonts w:ascii="Times New Roman" w:hAnsi="Times New Roman"/>
        </w:rPr>
        <w:t>本文件由全国冶金设备标准化技术委员会（</w:t>
      </w:r>
      <w:r w:rsidRPr="00C975A2">
        <w:rPr>
          <w:rFonts w:ascii="Times New Roman" w:hAnsi="Times New Roman"/>
        </w:rPr>
        <w:t>SAC/TC</w:t>
      </w:r>
      <w:r w:rsidRPr="00C975A2">
        <w:rPr>
          <w:rFonts w:ascii="Times New Roman" w:hAnsi="Times New Roman"/>
        </w:rPr>
        <w:t xml:space="preserve">　</w:t>
      </w:r>
      <w:r w:rsidRPr="00C975A2">
        <w:rPr>
          <w:rFonts w:ascii="Times New Roman" w:hAnsi="Times New Roman"/>
        </w:rPr>
        <w:t>409</w:t>
      </w:r>
      <w:r w:rsidRPr="00C975A2">
        <w:rPr>
          <w:rFonts w:ascii="Times New Roman" w:hAnsi="Times New Roman"/>
        </w:rPr>
        <w:t>）归口。</w:t>
      </w:r>
    </w:p>
    <w:p w14:paraId="2810FCA5" w14:textId="77777777" w:rsidR="00B21B5C" w:rsidRPr="00C975A2" w:rsidRDefault="005437F7">
      <w:pPr>
        <w:pStyle w:val="ae"/>
        <w:rPr>
          <w:rFonts w:ascii="Times New Roman"/>
        </w:rPr>
      </w:pPr>
      <w:r w:rsidRPr="00C975A2">
        <w:rPr>
          <w:rFonts w:ascii="Times New Roman"/>
        </w:rPr>
        <w:t>本文件起草单位：东北大学、。</w:t>
      </w:r>
    </w:p>
    <w:p w14:paraId="2EB90721" w14:textId="77777777" w:rsidR="00B21B5C" w:rsidRPr="00C975A2" w:rsidRDefault="005437F7">
      <w:pPr>
        <w:ind w:firstLineChars="200" w:firstLine="420"/>
        <w:rPr>
          <w:rFonts w:ascii="Times New Roman" w:hAnsi="Times New Roman"/>
        </w:rPr>
      </w:pPr>
      <w:r w:rsidRPr="00C975A2">
        <w:rPr>
          <w:rFonts w:ascii="Times New Roman" w:hAnsi="Times New Roman"/>
        </w:rPr>
        <w:t xml:space="preserve">本文件主要起草人：　</w:t>
      </w:r>
    </w:p>
    <w:p w14:paraId="0B5357E1" w14:textId="77777777" w:rsidR="00B21B5C" w:rsidRPr="00C975A2" w:rsidRDefault="005437F7">
      <w:pPr>
        <w:ind w:firstLineChars="200" w:firstLine="420"/>
        <w:rPr>
          <w:rFonts w:ascii="Times New Roman" w:hAnsi="Times New Roman"/>
          <w:b/>
          <w:bCs/>
          <w:sz w:val="30"/>
          <w:szCs w:val="30"/>
        </w:rPr>
      </w:pPr>
      <w:r w:rsidRPr="00C975A2">
        <w:rPr>
          <w:rFonts w:ascii="Times New Roman" w:hAnsi="Times New Roman"/>
        </w:rPr>
        <w:t>本文件为首次发</w:t>
      </w:r>
    </w:p>
    <w:p w14:paraId="175F12E1"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356407CC"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598BF094"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689944F1"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5AF6AFF6"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44C9451C"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786D2DB7" w14:textId="77777777" w:rsidR="00B21B5C" w:rsidRPr="00C975A2" w:rsidRDefault="00B21B5C">
      <w:pPr>
        <w:tabs>
          <w:tab w:val="center" w:pos="4214"/>
          <w:tab w:val="left" w:pos="7203"/>
        </w:tabs>
        <w:spacing w:line="360" w:lineRule="auto"/>
        <w:jc w:val="center"/>
        <w:rPr>
          <w:rFonts w:ascii="Times New Roman" w:hAnsi="Times New Roman"/>
          <w:b/>
          <w:bCs/>
          <w:sz w:val="30"/>
          <w:szCs w:val="30"/>
        </w:rPr>
      </w:pPr>
    </w:p>
    <w:p w14:paraId="0F7FD0ED" w14:textId="77777777" w:rsidR="00B21B5C" w:rsidRPr="00C975A2" w:rsidRDefault="00B21B5C">
      <w:pPr>
        <w:pStyle w:val="WPSOffice1"/>
        <w:tabs>
          <w:tab w:val="right" w:leader="dot" w:pos="8306"/>
        </w:tabs>
        <w:rPr>
          <w:bCs/>
          <w:szCs w:val="30"/>
        </w:rPr>
      </w:pPr>
    </w:p>
    <w:p w14:paraId="357EC8EC" w14:textId="77777777" w:rsidR="00B21B5C" w:rsidRPr="00C975A2" w:rsidRDefault="00B21B5C">
      <w:pPr>
        <w:pStyle w:val="WPSOffice1"/>
        <w:tabs>
          <w:tab w:val="right" w:leader="dot" w:pos="8306"/>
        </w:tabs>
        <w:rPr>
          <w:bCs/>
          <w:szCs w:val="30"/>
        </w:rPr>
      </w:pPr>
    </w:p>
    <w:p w14:paraId="5BEEE1BF" w14:textId="77777777" w:rsidR="00B21B5C" w:rsidRPr="00C975A2" w:rsidRDefault="00B21B5C">
      <w:pPr>
        <w:pStyle w:val="WPSOffice1"/>
        <w:tabs>
          <w:tab w:val="right" w:leader="dot" w:pos="8306"/>
        </w:tabs>
        <w:rPr>
          <w:bCs/>
          <w:szCs w:val="30"/>
        </w:rPr>
      </w:pPr>
    </w:p>
    <w:p w14:paraId="76573852" w14:textId="77777777" w:rsidR="00B21B5C" w:rsidRPr="00C975A2" w:rsidRDefault="00B21B5C">
      <w:pPr>
        <w:pStyle w:val="WPSOffice1"/>
        <w:tabs>
          <w:tab w:val="right" w:leader="dot" w:pos="8306"/>
        </w:tabs>
        <w:rPr>
          <w:bCs/>
          <w:szCs w:val="30"/>
        </w:rPr>
      </w:pPr>
    </w:p>
    <w:p w14:paraId="0B189D20" w14:textId="77777777" w:rsidR="00B21B5C" w:rsidRPr="00C975A2" w:rsidRDefault="00B21B5C">
      <w:pPr>
        <w:pStyle w:val="WPSOffice1"/>
        <w:tabs>
          <w:tab w:val="right" w:leader="dot" w:pos="8306"/>
        </w:tabs>
        <w:rPr>
          <w:bCs/>
          <w:szCs w:val="30"/>
        </w:rPr>
      </w:pPr>
    </w:p>
    <w:p w14:paraId="4A508780" w14:textId="77777777" w:rsidR="00B21B5C" w:rsidRPr="00C975A2" w:rsidRDefault="00B21B5C">
      <w:pPr>
        <w:pStyle w:val="WPSOffice1"/>
        <w:tabs>
          <w:tab w:val="right" w:leader="dot" w:pos="8306"/>
        </w:tabs>
        <w:rPr>
          <w:bCs/>
          <w:szCs w:val="30"/>
        </w:rPr>
      </w:pPr>
    </w:p>
    <w:p w14:paraId="0E6B2028" w14:textId="77777777" w:rsidR="00B21B5C" w:rsidRPr="00C975A2" w:rsidRDefault="00B21B5C">
      <w:pPr>
        <w:pStyle w:val="WPSOffice1"/>
        <w:tabs>
          <w:tab w:val="right" w:leader="dot" w:pos="8306"/>
        </w:tabs>
        <w:rPr>
          <w:bCs/>
          <w:szCs w:val="30"/>
        </w:rPr>
        <w:sectPr w:rsidR="00B21B5C" w:rsidRPr="00C975A2">
          <w:footerReference w:type="default" r:id="rId11"/>
          <w:pgSz w:w="11906" w:h="16838"/>
          <w:pgMar w:top="1418" w:right="1134" w:bottom="1134" w:left="1418" w:header="907" w:footer="850" w:gutter="0"/>
          <w:pgNumType w:fmt="upperRoman"/>
          <w:cols w:space="720"/>
          <w:docGrid w:type="linesAndChars" w:linePitch="312"/>
        </w:sectPr>
      </w:pPr>
    </w:p>
    <w:p w14:paraId="3EBD4C2A" w14:textId="77777777" w:rsidR="00B21B5C" w:rsidRPr="00C975A2" w:rsidRDefault="005437F7">
      <w:pPr>
        <w:pStyle w:val="ae"/>
        <w:spacing w:beforeLines="100" w:before="312" w:afterLines="100" w:after="312"/>
        <w:ind w:firstLineChars="0" w:firstLine="0"/>
        <w:jc w:val="center"/>
        <w:rPr>
          <w:rFonts w:ascii="Times New Roman"/>
          <w:b/>
          <w:sz w:val="32"/>
        </w:rPr>
      </w:pPr>
      <w:bookmarkStart w:id="6" w:name="_Toc27475"/>
      <w:r w:rsidRPr="00C975A2">
        <w:rPr>
          <w:rFonts w:ascii="Times New Roman"/>
          <w:b/>
          <w:sz w:val="32"/>
        </w:rPr>
        <w:lastRenderedPageBreak/>
        <w:t>中厚板高温</w:t>
      </w:r>
      <w:proofErr w:type="gramStart"/>
      <w:r w:rsidRPr="00C975A2">
        <w:rPr>
          <w:rFonts w:ascii="Times New Roman"/>
          <w:b/>
          <w:sz w:val="32"/>
        </w:rPr>
        <w:t>明火辊底式</w:t>
      </w:r>
      <w:proofErr w:type="gramEnd"/>
      <w:r w:rsidRPr="00C975A2">
        <w:rPr>
          <w:rFonts w:ascii="Times New Roman"/>
          <w:b/>
          <w:sz w:val="32"/>
        </w:rPr>
        <w:t>热处理炉</w:t>
      </w:r>
    </w:p>
    <w:p w14:paraId="7F1FB27B" w14:textId="77777777" w:rsidR="00B21B5C" w:rsidRPr="00C975A2" w:rsidRDefault="005437F7">
      <w:pPr>
        <w:pStyle w:val="1"/>
        <w:numPr>
          <w:ilvl w:val="0"/>
          <w:numId w:val="4"/>
        </w:numPr>
        <w:spacing w:beforeLines="100" w:before="312" w:afterLines="100" w:after="312" w:line="240" w:lineRule="auto"/>
        <w:rPr>
          <w:rFonts w:ascii="Times New Roman" w:hAnsi="Times New Roman"/>
          <w:sz w:val="24"/>
        </w:rPr>
      </w:pPr>
      <w:bookmarkStart w:id="7" w:name="_Toc26034"/>
      <w:bookmarkStart w:id="8" w:name="_Toc110236813"/>
      <w:r w:rsidRPr="00C975A2">
        <w:rPr>
          <w:rFonts w:ascii="Times New Roman" w:hAnsi="Times New Roman"/>
          <w:sz w:val="24"/>
        </w:rPr>
        <w:t>总则</w:t>
      </w:r>
      <w:bookmarkEnd w:id="6"/>
      <w:bookmarkEnd w:id="7"/>
      <w:bookmarkEnd w:id="8"/>
    </w:p>
    <w:p w14:paraId="7E0F26F8" w14:textId="61F5FD24" w:rsidR="00342461" w:rsidRPr="00C975A2" w:rsidRDefault="00342461" w:rsidP="00342461">
      <w:pPr>
        <w:pStyle w:val="ae"/>
        <w:spacing w:line="360" w:lineRule="auto"/>
        <w:rPr>
          <w:rFonts w:ascii="Times New Roman"/>
          <w:szCs w:val="24"/>
        </w:rPr>
      </w:pPr>
      <w:r w:rsidRPr="00C975A2">
        <w:rPr>
          <w:rFonts w:ascii="Times New Roman"/>
          <w:szCs w:val="24"/>
        </w:rPr>
        <w:t>本条阐述制定</w:t>
      </w:r>
      <w:r w:rsidR="00AC1046" w:rsidRPr="00C975A2">
        <w:rPr>
          <w:rFonts w:ascii="Times New Roman"/>
          <w:szCs w:val="24"/>
        </w:rPr>
        <w:t>本标准</w:t>
      </w:r>
      <w:r w:rsidRPr="00C975A2">
        <w:rPr>
          <w:rFonts w:ascii="Times New Roman"/>
          <w:szCs w:val="24"/>
        </w:rPr>
        <w:t>的目的。</w:t>
      </w:r>
    </w:p>
    <w:p w14:paraId="2656F5E6" w14:textId="6FF6C846" w:rsidR="00342461" w:rsidRPr="00C975A2" w:rsidRDefault="00AC1046" w:rsidP="00342461">
      <w:pPr>
        <w:pStyle w:val="ae"/>
        <w:spacing w:line="360" w:lineRule="auto"/>
        <w:rPr>
          <w:rFonts w:ascii="Times New Roman"/>
          <w:szCs w:val="24"/>
        </w:rPr>
      </w:pPr>
      <w:r w:rsidRPr="00C975A2">
        <w:rPr>
          <w:rFonts w:ascii="Times New Roman"/>
          <w:szCs w:val="24"/>
        </w:rPr>
        <w:t>本标准</w:t>
      </w:r>
      <w:r w:rsidR="00342461" w:rsidRPr="00C975A2">
        <w:rPr>
          <w:rFonts w:ascii="Times New Roman"/>
          <w:szCs w:val="24"/>
        </w:rPr>
        <w:t>的中厚板高温</w:t>
      </w:r>
      <w:proofErr w:type="gramStart"/>
      <w:r w:rsidR="00342461" w:rsidRPr="00C975A2">
        <w:rPr>
          <w:rFonts w:ascii="Times New Roman"/>
          <w:szCs w:val="24"/>
        </w:rPr>
        <w:t>明火辊底式</w:t>
      </w:r>
      <w:proofErr w:type="gramEnd"/>
      <w:r w:rsidR="00342461" w:rsidRPr="00C975A2">
        <w:rPr>
          <w:rFonts w:ascii="Times New Roman"/>
          <w:szCs w:val="24"/>
        </w:rPr>
        <w:t>热处理</w:t>
      </w:r>
      <w:proofErr w:type="gramStart"/>
      <w:r w:rsidR="00342461" w:rsidRPr="00C975A2">
        <w:rPr>
          <w:rFonts w:ascii="Times New Roman"/>
          <w:szCs w:val="24"/>
        </w:rPr>
        <w:t>炉应用</w:t>
      </w:r>
      <w:proofErr w:type="gramEnd"/>
      <w:r w:rsidR="00342461" w:rsidRPr="00C975A2">
        <w:rPr>
          <w:rFonts w:ascii="Times New Roman"/>
          <w:szCs w:val="24"/>
        </w:rPr>
        <w:t>在不锈钢</w:t>
      </w:r>
      <w:r w:rsidR="003F5993" w:rsidRPr="00C975A2">
        <w:rPr>
          <w:rFonts w:ascii="Times New Roman" w:hint="eastAsia"/>
          <w:szCs w:val="24"/>
        </w:rPr>
        <w:t>等特殊钢</w:t>
      </w:r>
      <w:r w:rsidR="00342461" w:rsidRPr="00C975A2">
        <w:rPr>
          <w:rFonts w:ascii="Times New Roman"/>
          <w:szCs w:val="24"/>
        </w:rPr>
        <w:t>中厚板热处理车间，相关规定和不锈钢固溶</w:t>
      </w:r>
      <w:r w:rsidR="00342461" w:rsidRPr="00C975A2">
        <w:rPr>
          <w:rFonts w:ascii="Times New Roman" w:hint="eastAsia"/>
          <w:szCs w:val="24"/>
        </w:rPr>
        <w:t>、淬火、退火等</w:t>
      </w:r>
      <w:r w:rsidR="00342461" w:rsidRPr="00C975A2">
        <w:rPr>
          <w:rFonts w:ascii="Times New Roman"/>
          <w:szCs w:val="24"/>
        </w:rPr>
        <w:t>热处理相关。</w:t>
      </w:r>
    </w:p>
    <w:p w14:paraId="7124517E" w14:textId="696E076F" w:rsidR="00342461" w:rsidRPr="00C975A2" w:rsidRDefault="00342461" w:rsidP="00342461">
      <w:pPr>
        <w:pStyle w:val="ae"/>
        <w:spacing w:line="360" w:lineRule="auto"/>
        <w:rPr>
          <w:rFonts w:ascii="Times New Roman"/>
          <w:szCs w:val="24"/>
        </w:rPr>
      </w:pPr>
      <w:r w:rsidRPr="00C975A2">
        <w:rPr>
          <w:rFonts w:ascii="Times New Roman"/>
          <w:szCs w:val="24"/>
        </w:rPr>
        <w:t>其它类型的热处理炉，有各自的特点，</w:t>
      </w:r>
      <w:r w:rsidR="00AC1046" w:rsidRPr="00C975A2">
        <w:rPr>
          <w:rFonts w:ascii="Times New Roman"/>
          <w:szCs w:val="24"/>
        </w:rPr>
        <w:t>本标准</w:t>
      </w:r>
      <w:r w:rsidRPr="00C975A2">
        <w:rPr>
          <w:rFonts w:ascii="Times New Roman"/>
          <w:szCs w:val="24"/>
        </w:rPr>
        <w:t>将不涉及。</w:t>
      </w:r>
    </w:p>
    <w:p w14:paraId="19573FEB" w14:textId="3D201DA4" w:rsidR="00B21B5C" w:rsidRPr="00C975A2" w:rsidRDefault="005437F7">
      <w:pPr>
        <w:spacing w:line="360" w:lineRule="auto"/>
        <w:ind w:firstLineChars="200" w:firstLine="420"/>
        <w:rPr>
          <w:rFonts w:ascii="Times New Roman" w:hAnsi="Times New Roman"/>
          <w:szCs w:val="21"/>
          <w:u w:val="single"/>
        </w:rPr>
      </w:pPr>
      <w:r w:rsidRPr="00C975A2">
        <w:rPr>
          <w:rFonts w:ascii="Times New Roman" w:hAnsi="Times New Roman"/>
          <w:szCs w:val="21"/>
        </w:rPr>
        <w:t>为了加强中厚板高温明火辊底式炉在设计制造安装等环节的工程质量，统一这型热处理炉在设计、制造、操作和维护、安全和环保等方面的相关标准，确保热处理</w:t>
      </w:r>
      <w:proofErr w:type="gramStart"/>
      <w:r w:rsidRPr="00C975A2">
        <w:rPr>
          <w:rFonts w:ascii="Times New Roman" w:hAnsi="Times New Roman"/>
          <w:szCs w:val="21"/>
        </w:rPr>
        <w:t>炉达到</w:t>
      </w:r>
      <w:proofErr w:type="gramEnd"/>
      <w:r w:rsidRPr="00C975A2">
        <w:rPr>
          <w:rFonts w:ascii="Times New Roman" w:hAnsi="Times New Roman"/>
          <w:szCs w:val="21"/>
        </w:rPr>
        <w:t>所需性能，特制定本</w:t>
      </w:r>
      <w:r w:rsidR="00C975A2" w:rsidRPr="00C975A2">
        <w:rPr>
          <w:rFonts w:ascii="Times New Roman" w:hAnsi="Times New Roman" w:hint="eastAsia"/>
          <w:szCs w:val="21"/>
        </w:rPr>
        <w:t>标准</w:t>
      </w:r>
      <w:r w:rsidRPr="00C975A2">
        <w:rPr>
          <w:rFonts w:ascii="Times New Roman" w:hAnsi="Times New Roman"/>
          <w:szCs w:val="21"/>
        </w:rPr>
        <w:t>。</w:t>
      </w:r>
    </w:p>
    <w:p w14:paraId="433BD8A3" w14:textId="141E0123" w:rsidR="00B21B5C" w:rsidRPr="00C975A2" w:rsidRDefault="00AC1046">
      <w:pPr>
        <w:spacing w:line="360" w:lineRule="auto"/>
        <w:ind w:firstLineChars="200" w:firstLine="420"/>
        <w:rPr>
          <w:rFonts w:ascii="Times New Roman" w:hAnsi="Times New Roman"/>
          <w:szCs w:val="21"/>
        </w:rPr>
      </w:pPr>
      <w:r w:rsidRPr="00C975A2">
        <w:rPr>
          <w:rFonts w:ascii="Times New Roman" w:hAnsi="Times New Roman"/>
          <w:szCs w:val="21"/>
        </w:rPr>
        <w:t>本标准</w:t>
      </w:r>
      <w:r w:rsidR="005437F7" w:rsidRPr="00C975A2">
        <w:rPr>
          <w:rFonts w:ascii="Times New Roman" w:hAnsi="Times New Roman"/>
          <w:szCs w:val="21"/>
        </w:rPr>
        <w:t>适用于钢铁厂中厚板车间新建、改扩建中厚板高温</w:t>
      </w:r>
      <w:proofErr w:type="gramStart"/>
      <w:r w:rsidR="005437F7" w:rsidRPr="00C975A2">
        <w:rPr>
          <w:rFonts w:ascii="Times New Roman" w:hAnsi="Times New Roman"/>
          <w:szCs w:val="21"/>
        </w:rPr>
        <w:t>明火辊底式</w:t>
      </w:r>
      <w:proofErr w:type="gramEnd"/>
      <w:r w:rsidR="005437F7" w:rsidRPr="00C975A2">
        <w:rPr>
          <w:rFonts w:ascii="Times New Roman" w:hAnsi="Times New Roman"/>
          <w:szCs w:val="21"/>
        </w:rPr>
        <w:t>热处理炉炉型。</w:t>
      </w:r>
    </w:p>
    <w:p w14:paraId="69F2BCE1" w14:textId="5E1E460C"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中厚板高温</w:t>
      </w:r>
      <w:proofErr w:type="gramStart"/>
      <w:r w:rsidRPr="00C975A2">
        <w:rPr>
          <w:rFonts w:ascii="Times New Roman" w:hAnsi="Times New Roman"/>
          <w:szCs w:val="21"/>
        </w:rPr>
        <w:t>明火辊底式热处理炉除应</w:t>
      </w:r>
      <w:proofErr w:type="gramEnd"/>
      <w:r w:rsidRPr="00C975A2">
        <w:rPr>
          <w:rFonts w:ascii="Times New Roman" w:hAnsi="Times New Roman"/>
          <w:szCs w:val="21"/>
        </w:rPr>
        <w:t>执行</w:t>
      </w:r>
      <w:r w:rsidR="00AC1046" w:rsidRPr="00C975A2">
        <w:rPr>
          <w:rFonts w:ascii="Times New Roman" w:hAnsi="Times New Roman"/>
          <w:szCs w:val="21"/>
        </w:rPr>
        <w:t>本标准</w:t>
      </w:r>
      <w:r w:rsidRPr="00C975A2">
        <w:rPr>
          <w:rFonts w:ascii="Times New Roman" w:hAnsi="Times New Roman"/>
          <w:szCs w:val="21"/>
        </w:rPr>
        <w:t>的规定外，应符合国家现行的有关标准的规定。</w:t>
      </w:r>
    </w:p>
    <w:p w14:paraId="2044F183" w14:textId="77777777" w:rsidR="00B21B5C" w:rsidRPr="00C975A2" w:rsidRDefault="005437F7">
      <w:pPr>
        <w:pStyle w:val="1"/>
        <w:numPr>
          <w:ilvl w:val="0"/>
          <w:numId w:val="4"/>
        </w:numPr>
        <w:spacing w:beforeLines="100" w:before="312" w:afterLines="100" w:after="312" w:line="240" w:lineRule="auto"/>
        <w:rPr>
          <w:rFonts w:ascii="Times New Roman" w:hAnsi="Times New Roman"/>
          <w:sz w:val="24"/>
        </w:rPr>
      </w:pPr>
      <w:bookmarkStart w:id="9" w:name="_Toc29375"/>
      <w:bookmarkStart w:id="10" w:name="_Toc10978"/>
      <w:bookmarkStart w:id="11" w:name="_Toc110236814"/>
      <w:r w:rsidRPr="00C975A2">
        <w:rPr>
          <w:rFonts w:ascii="Times New Roman" w:hAnsi="Times New Roman"/>
          <w:sz w:val="24"/>
        </w:rPr>
        <w:t>引用标准名录</w:t>
      </w:r>
      <w:bookmarkEnd w:id="9"/>
      <w:bookmarkEnd w:id="10"/>
      <w:bookmarkEnd w:id="11"/>
    </w:p>
    <w:p w14:paraId="0FF1E60A"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E12D0FE" w14:textId="77777777" w:rsidR="00B21B5C" w:rsidRPr="00C975A2" w:rsidRDefault="005437F7">
      <w:pPr>
        <w:pStyle w:val="ae"/>
        <w:spacing w:line="360" w:lineRule="auto"/>
        <w:rPr>
          <w:rFonts w:ascii="Times New Roman"/>
        </w:rPr>
      </w:pPr>
      <w:bookmarkStart w:id="12" w:name="_Hlk110155614"/>
      <w:r w:rsidRPr="00C975A2">
        <w:rPr>
          <w:rFonts w:ascii="Times New Roman"/>
        </w:rPr>
        <w:t xml:space="preserve">GB50486 </w:t>
      </w:r>
      <w:r w:rsidRPr="00C975A2">
        <w:rPr>
          <w:rFonts w:ascii="Times New Roman"/>
        </w:rPr>
        <w:t>钢铁厂工业炉设计规范</w:t>
      </w:r>
    </w:p>
    <w:p w14:paraId="42E8856D" w14:textId="77777777" w:rsidR="00B21B5C" w:rsidRPr="00C975A2" w:rsidRDefault="005437F7">
      <w:pPr>
        <w:pStyle w:val="ae"/>
        <w:spacing w:line="360" w:lineRule="auto"/>
        <w:rPr>
          <w:rFonts w:ascii="Times New Roman"/>
        </w:rPr>
      </w:pPr>
      <w:r w:rsidRPr="00C975A2">
        <w:rPr>
          <w:rFonts w:ascii="Times New Roman"/>
        </w:rPr>
        <w:t xml:space="preserve">GB50204 </w:t>
      </w:r>
      <w:r w:rsidRPr="00C975A2">
        <w:rPr>
          <w:rFonts w:ascii="Times New Roman"/>
        </w:rPr>
        <w:t>混凝土结构工程施工质量验收规范</w:t>
      </w:r>
      <w:r w:rsidRPr="00C975A2">
        <w:rPr>
          <w:rFonts w:ascii="Times New Roman"/>
        </w:rPr>
        <w:t xml:space="preserve"> </w:t>
      </w:r>
    </w:p>
    <w:p w14:paraId="6D5388AD" w14:textId="77777777" w:rsidR="00B21B5C" w:rsidRPr="00C975A2" w:rsidRDefault="005437F7">
      <w:pPr>
        <w:pStyle w:val="ae"/>
        <w:spacing w:line="360" w:lineRule="auto"/>
        <w:rPr>
          <w:rFonts w:ascii="Times New Roman"/>
        </w:rPr>
      </w:pPr>
      <w:r w:rsidRPr="00C975A2">
        <w:rPr>
          <w:rFonts w:ascii="Times New Roman"/>
        </w:rPr>
        <w:t xml:space="preserve">GB50386 </w:t>
      </w:r>
      <w:r w:rsidRPr="00C975A2">
        <w:rPr>
          <w:rFonts w:ascii="Times New Roman"/>
        </w:rPr>
        <w:t>轧机机械设备安装验收规范</w:t>
      </w:r>
    </w:p>
    <w:p w14:paraId="38AF4C22" w14:textId="77777777" w:rsidR="00B21B5C" w:rsidRPr="00C975A2" w:rsidRDefault="005437F7">
      <w:pPr>
        <w:pStyle w:val="ae"/>
        <w:spacing w:line="360" w:lineRule="auto"/>
        <w:rPr>
          <w:rFonts w:ascii="Times New Roman"/>
        </w:rPr>
      </w:pPr>
      <w:r w:rsidRPr="00C975A2">
        <w:rPr>
          <w:rFonts w:ascii="Times New Roman"/>
        </w:rPr>
        <w:t xml:space="preserve">GB50078 </w:t>
      </w:r>
      <w:r w:rsidRPr="00C975A2">
        <w:rPr>
          <w:rFonts w:ascii="Times New Roman"/>
        </w:rPr>
        <w:t>烟囱工程施工及验收规范</w:t>
      </w:r>
    </w:p>
    <w:p w14:paraId="380894C9" w14:textId="77777777" w:rsidR="00B21B5C" w:rsidRPr="00C975A2" w:rsidRDefault="005437F7">
      <w:pPr>
        <w:pStyle w:val="ae"/>
        <w:spacing w:line="360" w:lineRule="auto"/>
        <w:rPr>
          <w:rFonts w:ascii="Times New Roman"/>
        </w:rPr>
      </w:pPr>
      <w:r w:rsidRPr="00C975A2">
        <w:rPr>
          <w:rFonts w:ascii="Times New Roman"/>
        </w:rPr>
        <w:t xml:space="preserve">GB50231 </w:t>
      </w:r>
      <w:r w:rsidRPr="00C975A2">
        <w:rPr>
          <w:rFonts w:ascii="Times New Roman"/>
        </w:rPr>
        <w:t>机械设备安装工程施工及验收通用规范</w:t>
      </w:r>
    </w:p>
    <w:p w14:paraId="3C40B418" w14:textId="77777777" w:rsidR="00B21B5C" w:rsidRPr="00C975A2" w:rsidRDefault="005437F7">
      <w:pPr>
        <w:pStyle w:val="ae"/>
        <w:spacing w:line="360" w:lineRule="auto"/>
        <w:rPr>
          <w:rFonts w:ascii="Times New Roman"/>
        </w:rPr>
      </w:pPr>
      <w:r w:rsidRPr="00C975A2">
        <w:rPr>
          <w:rFonts w:ascii="Times New Roman"/>
        </w:rPr>
        <w:t xml:space="preserve">GB2988  </w:t>
      </w:r>
      <w:r w:rsidRPr="00C975A2">
        <w:rPr>
          <w:rFonts w:ascii="Times New Roman"/>
        </w:rPr>
        <w:t>高铝砖</w:t>
      </w:r>
    </w:p>
    <w:p w14:paraId="1949C4BA" w14:textId="77777777" w:rsidR="00B21B5C" w:rsidRPr="00C975A2" w:rsidRDefault="005437F7">
      <w:pPr>
        <w:pStyle w:val="ae"/>
        <w:spacing w:line="360" w:lineRule="auto"/>
        <w:rPr>
          <w:rFonts w:ascii="Times New Roman"/>
          <w:bCs/>
        </w:rPr>
      </w:pPr>
      <w:r w:rsidRPr="00C975A2">
        <w:rPr>
          <w:rFonts w:ascii="Times New Roman"/>
        </w:rPr>
        <w:t xml:space="preserve">GB4415  </w:t>
      </w:r>
      <w:r w:rsidRPr="00C975A2">
        <w:rPr>
          <w:rFonts w:ascii="Times New Roman"/>
          <w:bCs/>
        </w:rPr>
        <w:t>粘土质耐火砖</w:t>
      </w:r>
    </w:p>
    <w:p w14:paraId="3E0CDC67" w14:textId="77777777" w:rsidR="00B21B5C" w:rsidRPr="00C975A2" w:rsidRDefault="005437F7">
      <w:pPr>
        <w:pStyle w:val="ae"/>
        <w:spacing w:line="360" w:lineRule="auto"/>
        <w:rPr>
          <w:rFonts w:ascii="Times New Roman"/>
          <w:sz w:val="22"/>
          <w:szCs w:val="22"/>
        </w:rPr>
      </w:pPr>
      <w:r w:rsidRPr="00C975A2">
        <w:rPr>
          <w:rFonts w:ascii="Times New Roman"/>
          <w:bCs/>
        </w:rPr>
        <w:t xml:space="preserve">GB3994  </w:t>
      </w:r>
      <w:r w:rsidRPr="00C975A2">
        <w:rPr>
          <w:rFonts w:ascii="Times New Roman"/>
          <w:sz w:val="22"/>
          <w:szCs w:val="22"/>
        </w:rPr>
        <w:t>粘土质隔热耐火砖</w:t>
      </w:r>
    </w:p>
    <w:p w14:paraId="0E70242D" w14:textId="77777777" w:rsidR="00B21B5C" w:rsidRPr="00C975A2" w:rsidRDefault="005437F7">
      <w:pPr>
        <w:pStyle w:val="ae"/>
        <w:spacing w:line="360" w:lineRule="auto"/>
        <w:rPr>
          <w:rFonts w:ascii="Times New Roman"/>
          <w:sz w:val="22"/>
          <w:szCs w:val="22"/>
        </w:rPr>
      </w:pPr>
      <w:r w:rsidRPr="00C975A2">
        <w:rPr>
          <w:rFonts w:ascii="Times New Roman"/>
        </w:rPr>
        <w:t xml:space="preserve">GB5101   </w:t>
      </w:r>
      <w:r w:rsidRPr="00C975A2">
        <w:rPr>
          <w:rFonts w:ascii="Times New Roman"/>
          <w:sz w:val="22"/>
          <w:szCs w:val="22"/>
        </w:rPr>
        <w:t>烧结普通砖</w:t>
      </w:r>
    </w:p>
    <w:p w14:paraId="7F289422" w14:textId="77777777" w:rsidR="00B21B5C" w:rsidRPr="00C975A2" w:rsidRDefault="005437F7">
      <w:pPr>
        <w:pStyle w:val="ae"/>
        <w:spacing w:line="360" w:lineRule="auto"/>
        <w:rPr>
          <w:rFonts w:ascii="Times New Roman"/>
          <w:szCs w:val="21"/>
        </w:rPr>
      </w:pPr>
      <w:r w:rsidRPr="00C975A2">
        <w:rPr>
          <w:rFonts w:ascii="Times New Roman"/>
          <w:szCs w:val="21"/>
        </w:rPr>
        <w:t xml:space="preserve">GB/T3003 </w:t>
      </w:r>
      <w:r w:rsidRPr="00C975A2">
        <w:rPr>
          <w:rFonts w:ascii="Times New Roman"/>
          <w:szCs w:val="21"/>
        </w:rPr>
        <w:t>《耐火纤维及制品》</w:t>
      </w:r>
    </w:p>
    <w:p w14:paraId="52C7C89F" w14:textId="77777777" w:rsidR="00B21B5C" w:rsidRPr="00C975A2" w:rsidRDefault="005437F7">
      <w:pPr>
        <w:pStyle w:val="ae"/>
        <w:spacing w:line="360" w:lineRule="auto"/>
        <w:rPr>
          <w:rFonts w:ascii="Times New Roman"/>
        </w:rPr>
      </w:pPr>
      <w:r w:rsidRPr="00C975A2">
        <w:rPr>
          <w:rFonts w:ascii="Times New Roman"/>
        </w:rPr>
        <w:t xml:space="preserve">GB50235 </w:t>
      </w:r>
      <w:r w:rsidRPr="00C975A2">
        <w:rPr>
          <w:rFonts w:ascii="Times New Roman"/>
        </w:rPr>
        <w:t>工业金属管道工程施工及验收规范</w:t>
      </w:r>
    </w:p>
    <w:p w14:paraId="556867BB" w14:textId="77777777" w:rsidR="00B21B5C" w:rsidRPr="00C975A2" w:rsidRDefault="005437F7">
      <w:pPr>
        <w:pStyle w:val="ae"/>
        <w:spacing w:line="360" w:lineRule="auto"/>
        <w:rPr>
          <w:rFonts w:ascii="Times New Roman"/>
        </w:rPr>
      </w:pPr>
      <w:r w:rsidRPr="00C975A2">
        <w:rPr>
          <w:rFonts w:ascii="Times New Roman"/>
        </w:rPr>
        <w:t xml:space="preserve">GB50236 </w:t>
      </w:r>
      <w:r w:rsidRPr="00C975A2">
        <w:rPr>
          <w:rFonts w:ascii="Times New Roman"/>
        </w:rPr>
        <w:t>现场施工设备、工业管道焊接工程施工及验收规范</w:t>
      </w:r>
    </w:p>
    <w:p w14:paraId="21606753" w14:textId="77777777" w:rsidR="00B21B5C" w:rsidRPr="00C975A2" w:rsidRDefault="005437F7">
      <w:pPr>
        <w:pStyle w:val="ae"/>
        <w:spacing w:line="360" w:lineRule="auto"/>
        <w:rPr>
          <w:rFonts w:ascii="Times New Roman"/>
        </w:rPr>
      </w:pPr>
      <w:r w:rsidRPr="00C975A2">
        <w:rPr>
          <w:rFonts w:ascii="Times New Roman"/>
        </w:rPr>
        <w:t xml:space="preserve">GB50126 </w:t>
      </w:r>
      <w:r w:rsidRPr="00C975A2">
        <w:rPr>
          <w:rFonts w:ascii="Times New Roman"/>
        </w:rPr>
        <w:t>工业设备及管道绝热工程施工规范</w:t>
      </w:r>
    </w:p>
    <w:p w14:paraId="0A688E55" w14:textId="77777777" w:rsidR="00B21B5C" w:rsidRPr="00C975A2" w:rsidRDefault="005437F7">
      <w:pPr>
        <w:pStyle w:val="ae"/>
        <w:spacing w:line="360" w:lineRule="auto"/>
        <w:rPr>
          <w:rFonts w:ascii="Times New Roman"/>
        </w:rPr>
      </w:pPr>
      <w:r w:rsidRPr="00C975A2">
        <w:rPr>
          <w:rFonts w:ascii="Times New Roman"/>
        </w:rPr>
        <w:lastRenderedPageBreak/>
        <w:t xml:space="preserve">GB50205 </w:t>
      </w:r>
      <w:r w:rsidRPr="00C975A2">
        <w:rPr>
          <w:rFonts w:ascii="Times New Roman"/>
        </w:rPr>
        <w:t>钢结构工程施工质量验收规范</w:t>
      </w:r>
    </w:p>
    <w:p w14:paraId="682908AD" w14:textId="77777777" w:rsidR="00B21B5C" w:rsidRPr="00C975A2" w:rsidRDefault="005437F7">
      <w:pPr>
        <w:pStyle w:val="ae"/>
        <w:spacing w:line="360" w:lineRule="auto"/>
        <w:rPr>
          <w:rFonts w:ascii="Times New Roman"/>
        </w:rPr>
      </w:pPr>
      <w:r w:rsidRPr="00C975A2">
        <w:rPr>
          <w:rFonts w:ascii="Times New Roman"/>
        </w:rPr>
        <w:t xml:space="preserve">GB50211 </w:t>
      </w:r>
      <w:r w:rsidRPr="00C975A2">
        <w:rPr>
          <w:rFonts w:ascii="Times New Roman"/>
        </w:rPr>
        <w:t>工业炉砌筑工程施工及验收规范</w:t>
      </w:r>
    </w:p>
    <w:p w14:paraId="093EBEBA" w14:textId="77777777" w:rsidR="00B21B5C" w:rsidRPr="00C975A2" w:rsidRDefault="005437F7">
      <w:pPr>
        <w:pStyle w:val="ae"/>
        <w:spacing w:line="360" w:lineRule="auto"/>
        <w:rPr>
          <w:rFonts w:ascii="Times New Roman"/>
        </w:rPr>
      </w:pPr>
      <w:r w:rsidRPr="00C975A2">
        <w:rPr>
          <w:rFonts w:ascii="Times New Roman"/>
        </w:rPr>
        <w:t xml:space="preserve">GB50309 </w:t>
      </w:r>
      <w:r w:rsidRPr="00C975A2">
        <w:rPr>
          <w:rFonts w:ascii="Times New Roman"/>
        </w:rPr>
        <w:t>工业炉砌筑工程质量验收规范</w:t>
      </w:r>
    </w:p>
    <w:p w14:paraId="47278BEF" w14:textId="77777777" w:rsidR="00B21B5C" w:rsidRPr="00C975A2" w:rsidRDefault="005437F7">
      <w:pPr>
        <w:pStyle w:val="ae"/>
        <w:spacing w:line="360" w:lineRule="auto"/>
        <w:rPr>
          <w:rFonts w:ascii="Times New Roman"/>
        </w:rPr>
      </w:pPr>
      <w:r w:rsidRPr="00C975A2">
        <w:rPr>
          <w:rFonts w:ascii="Times New Roman"/>
        </w:rPr>
        <w:t xml:space="preserve">GB6222 </w:t>
      </w:r>
      <w:r w:rsidRPr="00C975A2">
        <w:rPr>
          <w:rFonts w:ascii="Times New Roman"/>
        </w:rPr>
        <w:t>工业企业煤气安全规程</w:t>
      </w:r>
    </w:p>
    <w:p w14:paraId="533029AA" w14:textId="77777777" w:rsidR="00B21B5C" w:rsidRPr="00C975A2" w:rsidRDefault="005437F7">
      <w:pPr>
        <w:pStyle w:val="ae"/>
        <w:spacing w:line="360" w:lineRule="auto"/>
        <w:rPr>
          <w:rFonts w:ascii="Times New Roman"/>
        </w:rPr>
      </w:pPr>
      <w:r w:rsidRPr="00C975A2">
        <w:rPr>
          <w:rFonts w:ascii="Times New Roman"/>
        </w:rPr>
        <w:t xml:space="preserve">GB50016 </w:t>
      </w:r>
      <w:r w:rsidRPr="00C975A2">
        <w:rPr>
          <w:rFonts w:ascii="Times New Roman"/>
        </w:rPr>
        <w:t>建筑设计防火规范</w:t>
      </w:r>
    </w:p>
    <w:p w14:paraId="79BB306D" w14:textId="77777777" w:rsidR="00B21B5C" w:rsidRPr="00C975A2" w:rsidRDefault="005437F7">
      <w:pPr>
        <w:pStyle w:val="ae"/>
        <w:spacing w:line="360" w:lineRule="auto"/>
        <w:rPr>
          <w:rFonts w:ascii="Times New Roman"/>
        </w:rPr>
      </w:pPr>
      <w:r w:rsidRPr="00C975A2">
        <w:rPr>
          <w:rFonts w:ascii="Times New Roman"/>
        </w:rPr>
        <w:t xml:space="preserve">GB50414 </w:t>
      </w:r>
      <w:r w:rsidRPr="00C975A2">
        <w:rPr>
          <w:rFonts w:ascii="Times New Roman"/>
        </w:rPr>
        <w:t>钢铁冶金企业设计防火规范</w:t>
      </w:r>
    </w:p>
    <w:p w14:paraId="1D3DC55A" w14:textId="77777777" w:rsidR="00B21B5C" w:rsidRPr="00C975A2" w:rsidRDefault="005437F7">
      <w:pPr>
        <w:pStyle w:val="ae"/>
        <w:spacing w:line="360" w:lineRule="auto"/>
        <w:rPr>
          <w:rFonts w:ascii="Times New Roman"/>
        </w:rPr>
      </w:pPr>
      <w:r w:rsidRPr="00C975A2">
        <w:rPr>
          <w:rFonts w:ascii="Times New Roman"/>
        </w:rPr>
        <w:t xml:space="preserve">GB7231 </w:t>
      </w:r>
      <w:r w:rsidRPr="00C975A2">
        <w:rPr>
          <w:rFonts w:ascii="Times New Roman"/>
        </w:rPr>
        <w:t>工业管道的基本识别色、识别符号和安全标识</w:t>
      </w:r>
    </w:p>
    <w:p w14:paraId="65C8DBFE" w14:textId="77777777" w:rsidR="00B21B5C" w:rsidRPr="00C975A2" w:rsidRDefault="005437F7">
      <w:pPr>
        <w:pStyle w:val="ae"/>
        <w:spacing w:line="360" w:lineRule="auto"/>
        <w:rPr>
          <w:rFonts w:ascii="Times New Roman"/>
        </w:rPr>
      </w:pPr>
      <w:r w:rsidRPr="00C975A2">
        <w:rPr>
          <w:rFonts w:ascii="Times New Roman"/>
        </w:rPr>
        <w:t xml:space="preserve">GB4981 </w:t>
      </w:r>
      <w:r w:rsidRPr="00C975A2">
        <w:rPr>
          <w:rFonts w:ascii="Times New Roman"/>
        </w:rPr>
        <w:t>工业用阀门压力试验</w:t>
      </w:r>
    </w:p>
    <w:p w14:paraId="65AC985B" w14:textId="77777777" w:rsidR="00B21B5C" w:rsidRPr="00C975A2" w:rsidRDefault="005437F7">
      <w:pPr>
        <w:pStyle w:val="ae"/>
        <w:spacing w:line="360" w:lineRule="auto"/>
        <w:rPr>
          <w:rFonts w:ascii="Times New Roman"/>
        </w:rPr>
      </w:pPr>
      <w:r w:rsidRPr="00C975A2">
        <w:rPr>
          <w:rFonts w:ascii="Times New Roman"/>
        </w:rPr>
        <w:t xml:space="preserve">GB50387 </w:t>
      </w:r>
      <w:r w:rsidRPr="00C975A2">
        <w:rPr>
          <w:rFonts w:ascii="Times New Roman"/>
        </w:rPr>
        <w:t>冶金机械液压、润滑和气动设备工程安装验收规范</w:t>
      </w:r>
    </w:p>
    <w:p w14:paraId="295DC948" w14:textId="77777777" w:rsidR="00B21B5C" w:rsidRPr="00C975A2" w:rsidRDefault="005437F7">
      <w:pPr>
        <w:pStyle w:val="ae"/>
        <w:spacing w:line="360" w:lineRule="auto"/>
        <w:rPr>
          <w:rFonts w:ascii="Times New Roman"/>
        </w:rPr>
      </w:pPr>
      <w:r w:rsidRPr="00C975A2">
        <w:rPr>
          <w:rFonts w:ascii="Times New Roman"/>
        </w:rPr>
        <w:t xml:space="preserve">GB10602 </w:t>
      </w:r>
      <w:r w:rsidRPr="00C975A2">
        <w:rPr>
          <w:rFonts w:ascii="Times New Roman"/>
        </w:rPr>
        <w:t>润滑装置及元件检查验收规则</w:t>
      </w:r>
    </w:p>
    <w:p w14:paraId="0DFF8A0E" w14:textId="77777777" w:rsidR="00B21B5C" w:rsidRPr="00C975A2" w:rsidRDefault="005437F7">
      <w:pPr>
        <w:pStyle w:val="ae"/>
        <w:spacing w:line="360" w:lineRule="auto"/>
        <w:rPr>
          <w:rFonts w:ascii="Times New Roman"/>
        </w:rPr>
      </w:pPr>
      <w:r w:rsidRPr="00C975A2">
        <w:rPr>
          <w:rFonts w:ascii="Times New Roman"/>
        </w:rPr>
        <w:t xml:space="preserve">GB50147 </w:t>
      </w:r>
      <w:r w:rsidRPr="00C975A2">
        <w:rPr>
          <w:rFonts w:ascii="Times New Roman"/>
        </w:rPr>
        <w:t>电气装置安装工程高压电器施工及验收规范</w:t>
      </w:r>
    </w:p>
    <w:p w14:paraId="1F5FE5B9" w14:textId="77777777" w:rsidR="00B21B5C" w:rsidRPr="00C975A2" w:rsidRDefault="005437F7">
      <w:pPr>
        <w:pStyle w:val="ae"/>
        <w:spacing w:line="360" w:lineRule="auto"/>
        <w:rPr>
          <w:rFonts w:ascii="Times New Roman"/>
        </w:rPr>
      </w:pPr>
      <w:r w:rsidRPr="00C975A2">
        <w:rPr>
          <w:rFonts w:ascii="Times New Roman"/>
        </w:rPr>
        <w:t xml:space="preserve">GB50150 </w:t>
      </w:r>
      <w:r w:rsidRPr="00C975A2">
        <w:rPr>
          <w:rFonts w:ascii="Times New Roman"/>
        </w:rPr>
        <w:t>电气装置安装工程电气设备交接试验标准</w:t>
      </w:r>
    </w:p>
    <w:p w14:paraId="3CFCAB3F" w14:textId="77777777" w:rsidR="00B21B5C" w:rsidRPr="00C975A2" w:rsidRDefault="005437F7">
      <w:pPr>
        <w:pStyle w:val="ae"/>
        <w:spacing w:line="360" w:lineRule="auto"/>
        <w:rPr>
          <w:rFonts w:ascii="Times New Roman"/>
          <w:lang w:val="de-DE"/>
        </w:rPr>
      </w:pPr>
      <w:r w:rsidRPr="00C975A2">
        <w:rPr>
          <w:rFonts w:ascii="Times New Roman"/>
          <w:lang w:val="de-DE"/>
        </w:rPr>
        <w:t xml:space="preserve">GB50168 </w:t>
      </w:r>
      <w:r w:rsidRPr="00C975A2">
        <w:rPr>
          <w:rFonts w:ascii="Times New Roman"/>
          <w:kern w:val="2"/>
        </w:rPr>
        <w:t>电气装置安装工程电缆线路施工及验收规范</w:t>
      </w:r>
    </w:p>
    <w:p w14:paraId="44425CD7" w14:textId="77777777" w:rsidR="00B21B5C" w:rsidRPr="00C975A2" w:rsidRDefault="005437F7">
      <w:pPr>
        <w:pStyle w:val="ae"/>
        <w:spacing w:line="360" w:lineRule="auto"/>
        <w:rPr>
          <w:rFonts w:ascii="Times New Roman"/>
          <w:lang w:val="de-DE"/>
        </w:rPr>
      </w:pPr>
      <w:r w:rsidRPr="00C975A2">
        <w:rPr>
          <w:rFonts w:ascii="Times New Roman"/>
          <w:lang w:val="de-DE"/>
        </w:rPr>
        <w:t xml:space="preserve">GB50169 </w:t>
      </w:r>
      <w:r w:rsidRPr="00C975A2">
        <w:rPr>
          <w:rFonts w:ascii="Times New Roman"/>
        </w:rPr>
        <w:t>电气装置安装工程接地装置施工及验收规范</w:t>
      </w:r>
    </w:p>
    <w:p w14:paraId="40F06C7D" w14:textId="77777777" w:rsidR="00B21B5C" w:rsidRPr="00C975A2" w:rsidRDefault="005437F7">
      <w:pPr>
        <w:pStyle w:val="ae"/>
        <w:spacing w:line="360" w:lineRule="auto"/>
        <w:rPr>
          <w:rFonts w:ascii="Times New Roman"/>
          <w:kern w:val="2"/>
        </w:rPr>
      </w:pPr>
      <w:r w:rsidRPr="00C975A2">
        <w:rPr>
          <w:rFonts w:ascii="Times New Roman"/>
          <w:lang w:val="de-DE"/>
        </w:rPr>
        <w:t xml:space="preserve">GB50170 </w:t>
      </w:r>
      <w:r w:rsidRPr="00C975A2">
        <w:rPr>
          <w:rFonts w:ascii="Times New Roman"/>
          <w:kern w:val="2"/>
        </w:rPr>
        <w:t>电气装置安装工程旋转电机施工及验收规范</w:t>
      </w:r>
    </w:p>
    <w:p w14:paraId="627EBCB8" w14:textId="77777777" w:rsidR="00B21B5C" w:rsidRPr="00C975A2" w:rsidRDefault="005437F7">
      <w:pPr>
        <w:pStyle w:val="ae"/>
        <w:spacing w:line="360" w:lineRule="auto"/>
        <w:rPr>
          <w:rFonts w:ascii="Times New Roman"/>
          <w:lang w:val="de-DE"/>
        </w:rPr>
      </w:pPr>
      <w:r w:rsidRPr="00C975A2">
        <w:rPr>
          <w:rFonts w:ascii="Times New Roman"/>
          <w:lang w:val="de-DE"/>
        </w:rPr>
        <w:t xml:space="preserve">GB50171 </w:t>
      </w:r>
      <w:r w:rsidRPr="00C975A2">
        <w:rPr>
          <w:rFonts w:ascii="Times New Roman"/>
        </w:rPr>
        <w:t>电气装置安装工程盘柜及二次回路结线施工及验收规范</w:t>
      </w:r>
    </w:p>
    <w:p w14:paraId="331AB95C" w14:textId="77777777" w:rsidR="00B21B5C" w:rsidRPr="00C975A2" w:rsidRDefault="005437F7">
      <w:pPr>
        <w:pStyle w:val="ae"/>
        <w:spacing w:line="360" w:lineRule="auto"/>
        <w:rPr>
          <w:rFonts w:ascii="Times New Roman"/>
        </w:rPr>
      </w:pPr>
      <w:r w:rsidRPr="00C975A2">
        <w:rPr>
          <w:rFonts w:ascii="Times New Roman"/>
        </w:rPr>
        <w:t xml:space="preserve">GB50194 </w:t>
      </w:r>
      <w:r w:rsidRPr="00C975A2">
        <w:rPr>
          <w:rFonts w:ascii="Times New Roman"/>
        </w:rPr>
        <w:t>电气装置安装工程</w:t>
      </w:r>
      <w:r w:rsidRPr="00C975A2">
        <w:rPr>
          <w:rFonts w:ascii="Times New Roman"/>
        </w:rPr>
        <w:t xml:space="preserve"> </w:t>
      </w:r>
      <w:r w:rsidRPr="00C975A2">
        <w:rPr>
          <w:rFonts w:ascii="Times New Roman"/>
        </w:rPr>
        <w:t>母线装置施工及验收规范</w:t>
      </w:r>
    </w:p>
    <w:p w14:paraId="2345C216" w14:textId="77777777" w:rsidR="00B21B5C" w:rsidRPr="00C975A2" w:rsidRDefault="005437F7">
      <w:pPr>
        <w:pStyle w:val="ae"/>
        <w:spacing w:line="360" w:lineRule="auto"/>
        <w:rPr>
          <w:rFonts w:ascii="Times New Roman"/>
        </w:rPr>
      </w:pPr>
      <w:r w:rsidRPr="00C975A2">
        <w:rPr>
          <w:rFonts w:ascii="Times New Roman"/>
        </w:rPr>
        <w:t xml:space="preserve">GB50198 </w:t>
      </w:r>
      <w:r w:rsidRPr="00C975A2">
        <w:rPr>
          <w:rFonts w:ascii="Times New Roman"/>
        </w:rPr>
        <w:t>民用闭路监视电视系统工程技术规范</w:t>
      </w:r>
    </w:p>
    <w:p w14:paraId="46337A4B" w14:textId="77777777" w:rsidR="00B21B5C" w:rsidRPr="00C975A2" w:rsidRDefault="005437F7">
      <w:pPr>
        <w:pStyle w:val="ae"/>
        <w:spacing w:line="360" w:lineRule="auto"/>
        <w:rPr>
          <w:rFonts w:ascii="Times New Roman"/>
        </w:rPr>
      </w:pPr>
      <w:r w:rsidRPr="00C975A2">
        <w:rPr>
          <w:rFonts w:ascii="Times New Roman"/>
        </w:rPr>
        <w:t xml:space="preserve">GB50217 </w:t>
      </w:r>
      <w:r w:rsidRPr="00C975A2">
        <w:rPr>
          <w:rFonts w:ascii="Times New Roman"/>
        </w:rPr>
        <w:t>电力工程电缆设计规范</w:t>
      </w:r>
    </w:p>
    <w:p w14:paraId="3FE760D8" w14:textId="77777777" w:rsidR="00B21B5C" w:rsidRPr="00C975A2" w:rsidRDefault="005437F7">
      <w:pPr>
        <w:pStyle w:val="ae"/>
        <w:spacing w:line="360" w:lineRule="auto"/>
        <w:rPr>
          <w:rFonts w:ascii="Times New Roman"/>
          <w:lang w:val="de-DE"/>
        </w:rPr>
      </w:pPr>
      <w:r w:rsidRPr="00C975A2">
        <w:rPr>
          <w:rFonts w:ascii="Times New Roman"/>
          <w:lang w:val="de-DE"/>
        </w:rPr>
        <w:t xml:space="preserve">GB50255 </w:t>
      </w:r>
      <w:r w:rsidRPr="00C975A2">
        <w:rPr>
          <w:rFonts w:ascii="Times New Roman"/>
        </w:rPr>
        <w:t>电气装置安装工程电力变流设备施工及验收规范</w:t>
      </w:r>
    </w:p>
    <w:p w14:paraId="2A7B10E4" w14:textId="77777777" w:rsidR="00B21B5C" w:rsidRPr="00C975A2" w:rsidRDefault="005437F7">
      <w:pPr>
        <w:pStyle w:val="ae"/>
        <w:spacing w:line="360" w:lineRule="auto"/>
        <w:rPr>
          <w:rFonts w:ascii="Times New Roman"/>
          <w:lang w:val="de-DE"/>
        </w:rPr>
      </w:pPr>
      <w:r w:rsidRPr="00C975A2">
        <w:rPr>
          <w:rFonts w:ascii="Times New Roman"/>
        </w:rPr>
        <w:t xml:space="preserve">GB50303 </w:t>
      </w:r>
      <w:r w:rsidRPr="00C975A2">
        <w:rPr>
          <w:rFonts w:ascii="Times New Roman"/>
        </w:rPr>
        <w:t>建筑工程施工质量验收统一标准</w:t>
      </w:r>
    </w:p>
    <w:p w14:paraId="4E43CD2C" w14:textId="77777777" w:rsidR="00B21B5C" w:rsidRPr="00C975A2" w:rsidRDefault="005437F7">
      <w:pPr>
        <w:pStyle w:val="ae"/>
        <w:spacing w:line="360" w:lineRule="auto"/>
        <w:rPr>
          <w:rFonts w:ascii="Times New Roman"/>
        </w:rPr>
      </w:pPr>
      <w:r w:rsidRPr="00C975A2">
        <w:rPr>
          <w:rFonts w:ascii="Times New Roman"/>
        </w:rPr>
        <w:t xml:space="preserve">GB50051 </w:t>
      </w:r>
      <w:r w:rsidRPr="00C975A2">
        <w:rPr>
          <w:rFonts w:ascii="Times New Roman"/>
        </w:rPr>
        <w:t>烟囱设计规范</w:t>
      </w:r>
    </w:p>
    <w:p w14:paraId="1A2302BA" w14:textId="77777777" w:rsidR="00B21B5C" w:rsidRPr="00C975A2" w:rsidRDefault="005437F7">
      <w:pPr>
        <w:pStyle w:val="ae"/>
        <w:spacing w:line="360" w:lineRule="auto"/>
        <w:rPr>
          <w:rFonts w:ascii="Times New Roman"/>
        </w:rPr>
      </w:pPr>
      <w:r w:rsidRPr="00C975A2">
        <w:rPr>
          <w:rFonts w:ascii="Times New Roman"/>
        </w:rPr>
        <w:t xml:space="preserve">GB2893 </w:t>
      </w:r>
      <w:r w:rsidRPr="00C975A2">
        <w:rPr>
          <w:rFonts w:ascii="Times New Roman"/>
        </w:rPr>
        <w:t>安全色</w:t>
      </w:r>
    </w:p>
    <w:p w14:paraId="4C2C6912" w14:textId="77777777" w:rsidR="00B21B5C" w:rsidRPr="00C975A2" w:rsidRDefault="005437F7">
      <w:pPr>
        <w:pStyle w:val="ae"/>
        <w:spacing w:line="360" w:lineRule="auto"/>
        <w:rPr>
          <w:rFonts w:ascii="Times New Roman"/>
        </w:rPr>
      </w:pPr>
      <w:r w:rsidRPr="00C975A2">
        <w:rPr>
          <w:rFonts w:ascii="Times New Roman"/>
        </w:rPr>
        <w:t xml:space="preserve">GB4053.1 </w:t>
      </w:r>
      <w:r w:rsidRPr="00C975A2">
        <w:rPr>
          <w:rFonts w:ascii="Times New Roman"/>
        </w:rPr>
        <w:t>固定式</w:t>
      </w:r>
      <w:proofErr w:type="gramStart"/>
      <w:r w:rsidRPr="00C975A2">
        <w:rPr>
          <w:rFonts w:ascii="Times New Roman"/>
        </w:rPr>
        <w:t>钢直梯安全</w:t>
      </w:r>
      <w:proofErr w:type="gramEnd"/>
      <w:r w:rsidRPr="00C975A2">
        <w:rPr>
          <w:rFonts w:ascii="Times New Roman"/>
        </w:rPr>
        <w:t>技术条件</w:t>
      </w:r>
    </w:p>
    <w:p w14:paraId="5EC7A6A9" w14:textId="77777777" w:rsidR="00B21B5C" w:rsidRPr="00C975A2" w:rsidRDefault="005437F7">
      <w:pPr>
        <w:pStyle w:val="ae"/>
        <w:spacing w:line="360" w:lineRule="auto"/>
        <w:rPr>
          <w:rFonts w:ascii="Times New Roman"/>
        </w:rPr>
      </w:pPr>
      <w:r w:rsidRPr="00C975A2">
        <w:rPr>
          <w:rFonts w:ascii="Times New Roman"/>
        </w:rPr>
        <w:t xml:space="preserve">GB4053.2 </w:t>
      </w:r>
      <w:r w:rsidRPr="00C975A2">
        <w:rPr>
          <w:rFonts w:ascii="Times New Roman"/>
        </w:rPr>
        <w:t>固定式钢斜梯安全技术条件</w:t>
      </w:r>
    </w:p>
    <w:p w14:paraId="2C519A68" w14:textId="77777777" w:rsidR="00B21B5C" w:rsidRPr="00C975A2" w:rsidRDefault="005437F7">
      <w:pPr>
        <w:pStyle w:val="ae"/>
        <w:spacing w:line="360" w:lineRule="auto"/>
        <w:rPr>
          <w:rFonts w:ascii="Times New Roman"/>
        </w:rPr>
      </w:pPr>
      <w:r w:rsidRPr="00C975A2">
        <w:rPr>
          <w:rFonts w:ascii="Times New Roman"/>
        </w:rPr>
        <w:t xml:space="preserve">GB4053.3 </w:t>
      </w:r>
      <w:r w:rsidRPr="00C975A2">
        <w:rPr>
          <w:rFonts w:ascii="Times New Roman"/>
        </w:rPr>
        <w:t>固定式</w:t>
      </w:r>
      <w:proofErr w:type="gramStart"/>
      <w:r w:rsidRPr="00C975A2">
        <w:rPr>
          <w:rFonts w:ascii="Times New Roman"/>
        </w:rPr>
        <w:t>钢斜工业</w:t>
      </w:r>
      <w:proofErr w:type="gramEnd"/>
      <w:r w:rsidRPr="00C975A2">
        <w:rPr>
          <w:rFonts w:ascii="Times New Roman"/>
        </w:rPr>
        <w:t>防护栏杆安全技术条件</w:t>
      </w:r>
    </w:p>
    <w:p w14:paraId="519D48AB" w14:textId="77777777" w:rsidR="00B21B5C" w:rsidRPr="00C975A2" w:rsidRDefault="005437F7">
      <w:pPr>
        <w:pStyle w:val="ae"/>
        <w:spacing w:line="360" w:lineRule="auto"/>
        <w:rPr>
          <w:rFonts w:ascii="Times New Roman"/>
        </w:rPr>
      </w:pPr>
      <w:r w:rsidRPr="00C975A2">
        <w:rPr>
          <w:rFonts w:ascii="Times New Roman"/>
        </w:rPr>
        <w:t xml:space="preserve">GB4053.4 </w:t>
      </w:r>
      <w:r w:rsidRPr="00C975A2">
        <w:rPr>
          <w:rFonts w:ascii="Times New Roman"/>
        </w:rPr>
        <w:t>固定式工业钢平台安全技术条件</w:t>
      </w:r>
    </w:p>
    <w:p w14:paraId="19F9AD80" w14:textId="77777777" w:rsidR="00B21B5C" w:rsidRPr="00C975A2" w:rsidRDefault="005437F7">
      <w:pPr>
        <w:pStyle w:val="ae"/>
        <w:spacing w:line="360" w:lineRule="auto"/>
        <w:rPr>
          <w:rFonts w:ascii="Times New Roman"/>
        </w:rPr>
      </w:pPr>
      <w:r w:rsidRPr="00C975A2">
        <w:rPr>
          <w:rFonts w:ascii="Times New Roman"/>
        </w:rPr>
        <w:t xml:space="preserve">GB7231 </w:t>
      </w:r>
      <w:r w:rsidRPr="00C975A2">
        <w:rPr>
          <w:rFonts w:ascii="Times New Roman"/>
        </w:rPr>
        <w:t>工业管道的基本识别色和识别符</w:t>
      </w:r>
    </w:p>
    <w:p w14:paraId="1A81D820" w14:textId="77777777" w:rsidR="00B21B5C" w:rsidRPr="00C975A2" w:rsidRDefault="005437F7">
      <w:pPr>
        <w:pStyle w:val="ae"/>
        <w:spacing w:line="360" w:lineRule="auto"/>
        <w:rPr>
          <w:rFonts w:ascii="Times New Roman"/>
        </w:rPr>
      </w:pPr>
      <w:r w:rsidRPr="00C975A2">
        <w:rPr>
          <w:rFonts w:ascii="Times New Roman"/>
        </w:rPr>
        <w:t xml:space="preserve">GB16297 </w:t>
      </w:r>
      <w:r w:rsidRPr="00C975A2">
        <w:rPr>
          <w:rFonts w:ascii="Times New Roman"/>
        </w:rPr>
        <w:t>大气污染</w:t>
      </w:r>
      <w:proofErr w:type="gramStart"/>
      <w:r w:rsidRPr="00C975A2">
        <w:rPr>
          <w:rFonts w:ascii="Times New Roman"/>
        </w:rPr>
        <w:t>物综合</w:t>
      </w:r>
      <w:proofErr w:type="gramEnd"/>
      <w:r w:rsidRPr="00C975A2">
        <w:rPr>
          <w:rFonts w:ascii="Times New Roman"/>
        </w:rPr>
        <w:t>排放标准</w:t>
      </w:r>
    </w:p>
    <w:p w14:paraId="024D0830" w14:textId="77777777" w:rsidR="00B21B5C" w:rsidRPr="00C975A2" w:rsidRDefault="005437F7">
      <w:pPr>
        <w:pStyle w:val="ae"/>
        <w:spacing w:line="360" w:lineRule="auto"/>
        <w:rPr>
          <w:rFonts w:ascii="Times New Roman"/>
        </w:rPr>
      </w:pPr>
      <w:r w:rsidRPr="00C975A2">
        <w:rPr>
          <w:rFonts w:ascii="Times New Roman"/>
        </w:rPr>
        <w:t xml:space="preserve">GB12348 </w:t>
      </w:r>
      <w:r w:rsidRPr="00C975A2">
        <w:rPr>
          <w:rFonts w:ascii="Times New Roman"/>
        </w:rPr>
        <w:t>工业企业厂界噪声标准</w:t>
      </w:r>
    </w:p>
    <w:p w14:paraId="603FD4A1" w14:textId="77777777" w:rsidR="00B21B5C" w:rsidRPr="00C975A2" w:rsidRDefault="005437F7">
      <w:pPr>
        <w:pStyle w:val="ae"/>
        <w:spacing w:line="360" w:lineRule="auto"/>
        <w:rPr>
          <w:rFonts w:ascii="Times New Roman"/>
        </w:rPr>
      </w:pPr>
      <w:r w:rsidRPr="00C975A2">
        <w:rPr>
          <w:rFonts w:ascii="Times New Roman"/>
        </w:rPr>
        <w:lastRenderedPageBreak/>
        <w:t xml:space="preserve">GB13456 </w:t>
      </w:r>
      <w:r w:rsidRPr="00C975A2">
        <w:rPr>
          <w:rFonts w:ascii="Times New Roman"/>
        </w:rPr>
        <w:t>钢铁厂水污染物排放标准</w:t>
      </w:r>
    </w:p>
    <w:p w14:paraId="0BCD115D" w14:textId="77777777" w:rsidR="00B21B5C" w:rsidRPr="00C975A2" w:rsidRDefault="005437F7">
      <w:pPr>
        <w:pStyle w:val="ae"/>
        <w:spacing w:line="360" w:lineRule="auto"/>
        <w:rPr>
          <w:rFonts w:ascii="Times New Roman"/>
        </w:rPr>
      </w:pPr>
      <w:r w:rsidRPr="00C975A2">
        <w:rPr>
          <w:rFonts w:ascii="Times New Roman"/>
        </w:rPr>
        <w:t xml:space="preserve">GB50115 </w:t>
      </w:r>
      <w:r w:rsidRPr="00C975A2">
        <w:rPr>
          <w:rFonts w:ascii="Times New Roman"/>
        </w:rPr>
        <w:t>工业电视系统工程设计规范</w:t>
      </w:r>
    </w:p>
    <w:p w14:paraId="551FE457" w14:textId="77777777" w:rsidR="00B21B5C" w:rsidRPr="00C975A2" w:rsidRDefault="005437F7">
      <w:pPr>
        <w:pStyle w:val="ae"/>
        <w:spacing w:line="360" w:lineRule="auto"/>
        <w:rPr>
          <w:rFonts w:ascii="Times New Roman"/>
        </w:rPr>
      </w:pPr>
      <w:r w:rsidRPr="00C975A2">
        <w:rPr>
          <w:rFonts w:ascii="Times New Roman"/>
        </w:rPr>
        <w:t xml:space="preserve">GB/T13927 </w:t>
      </w:r>
      <w:r w:rsidRPr="00C975A2">
        <w:rPr>
          <w:rFonts w:ascii="Times New Roman"/>
        </w:rPr>
        <w:t>通用阀门</w:t>
      </w:r>
      <w:r w:rsidRPr="00C975A2">
        <w:rPr>
          <w:rFonts w:ascii="Times New Roman"/>
        </w:rPr>
        <w:t xml:space="preserve"> </w:t>
      </w:r>
      <w:r w:rsidRPr="00C975A2">
        <w:rPr>
          <w:rFonts w:ascii="Times New Roman"/>
        </w:rPr>
        <w:t>压力试验</w:t>
      </w:r>
      <w:r w:rsidRPr="00C975A2">
        <w:rPr>
          <w:rFonts w:ascii="Times New Roman"/>
        </w:rPr>
        <w:t xml:space="preserve"> </w:t>
      </w:r>
    </w:p>
    <w:p w14:paraId="4387C95A" w14:textId="77777777" w:rsidR="00B21B5C" w:rsidRPr="00C975A2" w:rsidRDefault="005437F7">
      <w:pPr>
        <w:pStyle w:val="ae"/>
        <w:spacing w:line="360" w:lineRule="auto"/>
        <w:rPr>
          <w:rFonts w:ascii="Times New Roman"/>
        </w:rPr>
      </w:pPr>
      <w:r w:rsidRPr="00C975A2">
        <w:rPr>
          <w:rFonts w:ascii="Times New Roman"/>
        </w:rPr>
        <w:t xml:space="preserve">GB/T8727 </w:t>
      </w:r>
      <w:r w:rsidRPr="00C975A2">
        <w:rPr>
          <w:rFonts w:ascii="Times New Roman"/>
        </w:rPr>
        <w:t>液压软管总成</w:t>
      </w:r>
    </w:p>
    <w:p w14:paraId="4B44632D" w14:textId="77777777" w:rsidR="00B21B5C" w:rsidRPr="00C975A2" w:rsidRDefault="005437F7">
      <w:pPr>
        <w:pStyle w:val="ae"/>
        <w:spacing w:line="360" w:lineRule="auto"/>
        <w:rPr>
          <w:rFonts w:ascii="Times New Roman"/>
        </w:rPr>
      </w:pPr>
      <w:r w:rsidRPr="00C975A2">
        <w:rPr>
          <w:rFonts w:ascii="Times New Roman"/>
        </w:rPr>
        <w:t xml:space="preserve">GB/T12777 </w:t>
      </w:r>
      <w:r w:rsidRPr="00C975A2">
        <w:rPr>
          <w:rFonts w:ascii="Times New Roman"/>
        </w:rPr>
        <w:t>金属波纹管膨胀节通用技术条件</w:t>
      </w:r>
    </w:p>
    <w:p w14:paraId="199D9B41" w14:textId="77777777" w:rsidR="00B21B5C" w:rsidRPr="00C975A2" w:rsidRDefault="005437F7">
      <w:pPr>
        <w:pStyle w:val="ae"/>
        <w:spacing w:line="360" w:lineRule="auto"/>
        <w:rPr>
          <w:rFonts w:ascii="Times New Roman"/>
        </w:rPr>
      </w:pPr>
      <w:r w:rsidRPr="00C975A2">
        <w:rPr>
          <w:rFonts w:ascii="Times New Roman"/>
        </w:rPr>
        <w:t xml:space="preserve">GB/T1236  </w:t>
      </w:r>
      <w:r w:rsidRPr="00C975A2">
        <w:rPr>
          <w:rFonts w:ascii="Times New Roman"/>
        </w:rPr>
        <w:t>通风机空气动力学性能试验方法</w:t>
      </w:r>
    </w:p>
    <w:p w14:paraId="4E59C14A" w14:textId="77777777" w:rsidR="00B21B5C" w:rsidRPr="00C975A2" w:rsidRDefault="005437F7">
      <w:pPr>
        <w:pStyle w:val="ae"/>
        <w:spacing w:line="360" w:lineRule="auto"/>
        <w:rPr>
          <w:rFonts w:ascii="Times New Roman"/>
        </w:rPr>
      </w:pPr>
      <w:r w:rsidRPr="00C975A2">
        <w:rPr>
          <w:rFonts w:ascii="Times New Roman"/>
        </w:rPr>
        <w:t xml:space="preserve">GB/T13275 </w:t>
      </w:r>
      <w:r w:rsidRPr="00C975A2">
        <w:rPr>
          <w:rFonts w:ascii="Times New Roman"/>
        </w:rPr>
        <w:t>一般用途离心通风机技术条件</w:t>
      </w:r>
    </w:p>
    <w:p w14:paraId="645901F5" w14:textId="77777777" w:rsidR="00B21B5C" w:rsidRPr="00C975A2" w:rsidRDefault="005437F7">
      <w:pPr>
        <w:pStyle w:val="ae"/>
        <w:spacing w:line="360" w:lineRule="auto"/>
        <w:rPr>
          <w:rFonts w:ascii="Times New Roman"/>
          <w:sz w:val="22"/>
          <w:szCs w:val="22"/>
        </w:rPr>
      </w:pPr>
      <w:r w:rsidRPr="00C975A2">
        <w:rPr>
          <w:rFonts w:ascii="Times New Roman"/>
        </w:rPr>
        <w:t xml:space="preserve">GB/T2275 </w:t>
      </w:r>
      <w:r w:rsidRPr="00C975A2">
        <w:rPr>
          <w:rFonts w:ascii="Times New Roman"/>
          <w:sz w:val="22"/>
          <w:szCs w:val="22"/>
        </w:rPr>
        <w:t>镁砖</w:t>
      </w:r>
    </w:p>
    <w:p w14:paraId="45ACF82F" w14:textId="77777777" w:rsidR="00B21B5C" w:rsidRPr="00C975A2" w:rsidRDefault="005437F7">
      <w:pPr>
        <w:pStyle w:val="ae"/>
        <w:spacing w:line="360" w:lineRule="auto"/>
        <w:rPr>
          <w:rFonts w:ascii="Times New Roman"/>
          <w:sz w:val="22"/>
          <w:szCs w:val="22"/>
        </w:rPr>
      </w:pPr>
      <w:r w:rsidRPr="00C975A2">
        <w:rPr>
          <w:rFonts w:ascii="Times New Roman"/>
        </w:rPr>
        <w:t xml:space="preserve">GB/T3995 </w:t>
      </w:r>
      <w:r w:rsidRPr="00C975A2">
        <w:rPr>
          <w:rFonts w:ascii="Times New Roman"/>
          <w:sz w:val="22"/>
          <w:szCs w:val="22"/>
        </w:rPr>
        <w:t>高铝质隔热耐火砖</w:t>
      </w:r>
    </w:p>
    <w:p w14:paraId="17B9F74C" w14:textId="77777777" w:rsidR="00B21B5C" w:rsidRPr="00C975A2" w:rsidRDefault="005437F7">
      <w:pPr>
        <w:pStyle w:val="ae"/>
        <w:spacing w:line="360" w:lineRule="auto"/>
        <w:rPr>
          <w:rFonts w:ascii="Times New Roman"/>
          <w:sz w:val="22"/>
          <w:szCs w:val="22"/>
        </w:rPr>
      </w:pPr>
      <w:r w:rsidRPr="00C975A2">
        <w:rPr>
          <w:rFonts w:ascii="Times New Roman"/>
        </w:rPr>
        <w:t xml:space="preserve">GB/T10325 </w:t>
      </w:r>
      <w:r w:rsidRPr="00C975A2">
        <w:rPr>
          <w:rFonts w:ascii="Times New Roman"/>
          <w:sz w:val="22"/>
          <w:szCs w:val="22"/>
        </w:rPr>
        <w:t>定形耐火制品抽样检验规则</w:t>
      </w:r>
    </w:p>
    <w:p w14:paraId="5450D861" w14:textId="77777777" w:rsidR="00B21B5C" w:rsidRPr="00C975A2" w:rsidRDefault="005437F7">
      <w:pPr>
        <w:pStyle w:val="ae"/>
        <w:spacing w:line="360" w:lineRule="auto"/>
        <w:rPr>
          <w:rFonts w:ascii="Times New Roman"/>
          <w:sz w:val="22"/>
          <w:szCs w:val="22"/>
        </w:rPr>
      </w:pPr>
      <w:r w:rsidRPr="00C975A2">
        <w:rPr>
          <w:rFonts w:ascii="Times New Roman"/>
        </w:rPr>
        <w:t xml:space="preserve">GB/T17617 </w:t>
      </w:r>
      <w:r w:rsidRPr="00C975A2">
        <w:rPr>
          <w:rFonts w:ascii="Times New Roman"/>
          <w:sz w:val="22"/>
          <w:szCs w:val="22"/>
        </w:rPr>
        <w:t>耐火原料和不定形耐火材料</w:t>
      </w:r>
      <w:r w:rsidRPr="00C975A2">
        <w:rPr>
          <w:rFonts w:ascii="Times New Roman"/>
          <w:sz w:val="22"/>
          <w:szCs w:val="22"/>
        </w:rPr>
        <w:t xml:space="preserve"> </w:t>
      </w:r>
      <w:r w:rsidRPr="00C975A2">
        <w:rPr>
          <w:rFonts w:ascii="Times New Roman"/>
          <w:sz w:val="22"/>
          <w:szCs w:val="22"/>
        </w:rPr>
        <w:t>取样</w:t>
      </w:r>
    </w:p>
    <w:p w14:paraId="3C89DCCD" w14:textId="77777777" w:rsidR="00B21B5C" w:rsidRPr="00C975A2" w:rsidRDefault="005437F7">
      <w:pPr>
        <w:pStyle w:val="ae"/>
        <w:spacing w:line="360" w:lineRule="auto"/>
        <w:rPr>
          <w:rFonts w:ascii="Times New Roman"/>
        </w:rPr>
      </w:pPr>
      <w:r w:rsidRPr="00C975A2">
        <w:rPr>
          <w:rFonts w:ascii="Times New Roman"/>
        </w:rPr>
        <w:t xml:space="preserve">GB/T8110 </w:t>
      </w:r>
      <w:r w:rsidRPr="00C975A2">
        <w:rPr>
          <w:rFonts w:ascii="Times New Roman"/>
        </w:rPr>
        <w:t>气体保护电弧焊碳钢、低合金钢焊丝</w:t>
      </w:r>
    </w:p>
    <w:p w14:paraId="0FE87CF7" w14:textId="77777777" w:rsidR="00B21B5C" w:rsidRPr="00C975A2" w:rsidRDefault="005437F7">
      <w:pPr>
        <w:pStyle w:val="ae"/>
        <w:spacing w:line="360" w:lineRule="auto"/>
        <w:rPr>
          <w:rFonts w:ascii="Times New Roman"/>
        </w:rPr>
      </w:pPr>
      <w:r w:rsidRPr="00C975A2">
        <w:rPr>
          <w:rFonts w:ascii="Times New Roman"/>
        </w:rPr>
        <w:t xml:space="preserve">GB/T5117 </w:t>
      </w:r>
      <w:r w:rsidRPr="00C975A2">
        <w:rPr>
          <w:rFonts w:ascii="Times New Roman"/>
        </w:rPr>
        <w:t>碳钢焊条</w:t>
      </w:r>
    </w:p>
    <w:p w14:paraId="650ED70F" w14:textId="77777777" w:rsidR="00B21B5C" w:rsidRPr="00C975A2" w:rsidRDefault="005437F7">
      <w:pPr>
        <w:pStyle w:val="ae"/>
        <w:spacing w:line="360" w:lineRule="auto"/>
        <w:rPr>
          <w:rFonts w:ascii="Times New Roman"/>
        </w:rPr>
      </w:pPr>
      <w:r w:rsidRPr="00C975A2">
        <w:rPr>
          <w:rFonts w:ascii="Times New Roman"/>
        </w:rPr>
        <w:t xml:space="preserve">GB/T17395 </w:t>
      </w:r>
      <w:r w:rsidRPr="00C975A2">
        <w:rPr>
          <w:rFonts w:ascii="Times New Roman"/>
        </w:rPr>
        <w:t>无缝钢管尺寸、外形、重量及允许偏差</w:t>
      </w:r>
    </w:p>
    <w:p w14:paraId="055D57A9" w14:textId="77777777" w:rsidR="00B21B5C" w:rsidRPr="00C975A2" w:rsidRDefault="005437F7">
      <w:pPr>
        <w:pStyle w:val="ae"/>
        <w:spacing w:line="360" w:lineRule="auto"/>
        <w:rPr>
          <w:rFonts w:ascii="Times New Roman"/>
        </w:rPr>
      </w:pPr>
      <w:r w:rsidRPr="00C975A2">
        <w:rPr>
          <w:rFonts w:ascii="Times New Roman"/>
        </w:rPr>
        <w:t xml:space="preserve">GB/T15414 </w:t>
      </w:r>
      <w:r w:rsidRPr="00C975A2">
        <w:rPr>
          <w:rFonts w:ascii="Times New Roman"/>
        </w:rPr>
        <w:t>炉用高温电视系统总技术条件</w:t>
      </w:r>
    </w:p>
    <w:p w14:paraId="68F88F83" w14:textId="77777777" w:rsidR="00B21B5C" w:rsidRPr="00C975A2" w:rsidRDefault="005437F7">
      <w:pPr>
        <w:pStyle w:val="ae"/>
        <w:spacing w:line="360" w:lineRule="auto"/>
        <w:rPr>
          <w:rFonts w:ascii="Times New Roman"/>
        </w:rPr>
      </w:pPr>
      <w:r w:rsidRPr="00C975A2">
        <w:rPr>
          <w:rFonts w:ascii="Times New Roman"/>
        </w:rPr>
        <w:t xml:space="preserve">GB/T15415 </w:t>
      </w:r>
      <w:r w:rsidRPr="00C975A2">
        <w:rPr>
          <w:rFonts w:ascii="Times New Roman"/>
        </w:rPr>
        <w:t>炉用高温电视系统工程技术规范</w:t>
      </w:r>
    </w:p>
    <w:p w14:paraId="22A6795F" w14:textId="77777777" w:rsidR="00B21B5C" w:rsidRPr="00C975A2" w:rsidRDefault="005437F7">
      <w:pPr>
        <w:pStyle w:val="ae"/>
        <w:spacing w:line="360" w:lineRule="auto"/>
        <w:rPr>
          <w:rFonts w:ascii="Times New Roman"/>
        </w:rPr>
      </w:pPr>
      <w:r w:rsidRPr="00C975A2">
        <w:rPr>
          <w:rFonts w:ascii="Times New Roman"/>
        </w:rPr>
        <w:t xml:space="preserve">GB/T7401 </w:t>
      </w:r>
      <w:r w:rsidRPr="00C975A2">
        <w:rPr>
          <w:rFonts w:ascii="Times New Roman"/>
        </w:rPr>
        <w:t>彩色电视系统工程设计规范</w:t>
      </w:r>
    </w:p>
    <w:p w14:paraId="678AF0C0" w14:textId="77777777" w:rsidR="00B21B5C" w:rsidRPr="00C975A2" w:rsidRDefault="005437F7">
      <w:pPr>
        <w:pStyle w:val="ae"/>
        <w:spacing w:line="360" w:lineRule="auto"/>
        <w:rPr>
          <w:rFonts w:ascii="Times New Roman"/>
        </w:rPr>
      </w:pPr>
      <w:r w:rsidRPr="00C975A2">
        <w:rPr>
          <w:rFonts w:ascii="Times New Roman"/>
        </w:rPr>
        <w:t xml:space="preserve">GB/T16618 </w:t>
      </w:r>
      <w:r w:rsidRPr="00C975A2">
        <w:rPr>
          <w:rFonts w:ascii="Times New Roman"/>
        </w:rPr>
        <w:t>工业炉窑保温技术通则</w:t>
      </w:r>
    </w:p>
    <w:p w14:paraId="5842DB47" w14:textId="77777777" w:rsidR="00B21B5C" w:rsidRPr="00C975A2" w:rsidRDefault="005437F7">
      <w:pPr>
        <w:pStyle w:val="ae"/>
        <w:spacing w:line="360" w:lineRule="auto"/>
        <w:rPr>
          <w:rFonts w:ascii="Times New Roman"/>
        </w:rPr>
      </w:pPr>
      <w:r w:rsidRPr="00C975A2">
        <w:rPr>
          <w:rFonts w:ascii="Times New Roman"/>
        </w:rPr>
        <w:t xml:space="preserve">JB/T10213 </w:t>
      </w:r>
      <w:r w:rsidRPr="00C975A2">
        <w:rPr>
          <w:rFonts w:ascii="Times New Roman"/>
        </w:rPr>
        <w:t>通风机焊接质量检验技术条件</w:t>
      </w:r>
    </w:p>
    <w:p w14:paraId="17E3115B" w14:textId="77777777" w:rsidR="00B21B5C" w:rsidRPr="00C975A2" w:rsidRDefault="005437F7">
      <w:pPr>
        <w:pStyle w:val="ae"/>
        <w:spacing w:line="360" w:lineRule="auto"/>
        <w:rPr>
          <w:rFonts w:ascii="Times New Roman"/>
        </w:rPr>
      </w:pPr>
      <w:r w:rsidRPr="00C975A2">
        <w:rPr>
          <w:rFonts w:ascii="Times New Roman"/>
        </w:rPr>
        <w:t xml:space="preserve">YB/T036.2 </w:t>
      </w:r>
      <w:r w:rsidRPr="00C975A2">
        <w:rPr>
          <w:rFonts w:ascii="Times New Roman"/>
        </w:rPr>
        <w:t>冶金设备制造通用技术条件</w:t>
      </w:r>
      <w:r w:rsidRPr="00C975A2">
        <w:rPr>
          <w:rFonts w:ascii="Times New Roman"/>
        </w:rPr>
        <w:t xml:space="preserve">   </w:t>
      </w:r>
      <w:r w:rsidRPr="00C975A2">
        <w:rPr>
          <w:rFonts w:ascii="Times New Roman"/>
        </w:rPr>
        <w:t>铸铁件</w:t>
      </w:r>
    </w:p>
    <w:p w14:paraId="7D1D8C5F" w14:textId="77777777" w:rsidR="00B21B5C" w:rsidRPr="00C975A2" w:rsidRDefault="005437F7">
      <w:pPr>
        <w:pStyle w:val="ae"/>
        <w:spacing w:line="360" w:lineRule="auto"/>
        <w:rPr>
          <w:rFonts w:ascii="Times New Roman"/>
        </w:rPr>
      </w:pPr>
      <w:r w:rsidRPr="00C975A2">
        <w:rPr>
          <w:rFonts w:ascii="Times New Roman"/>
        </w:rPr>
        <w:t xml:space="preserve">YB/T036.3 </w:t>
      </w:r>
      <w:r w:rsidRPr="00C975A2">
        <w:rPr>
          <w:rFonts w:ascii="Times New Roman"/>
        </w:rPr>
        <w:t>冶金设备制造通用技术条件</w:t>
      </w:r>
      <w:r w:rsidRPr="00C975A2">
        <w:rPr>
          <w:rFonts w:ascii="Times New Roman"/>
        </w:rPr>
        <w:t xml:space="preserve">   </w:t>
      </w:r>
      <w:r w:rsidRPr="00C975A2">
        <w:rPr>
          <w:rFonts w:ascii="Times New Roman"/>
        </w:rPr>
        <w:t>铸钢件</w:t>
      </w:r>
    </w:p>
    <w:p w14:paraId="719F212E" w14:textId="77777777" w:rsidR="00B21B5C" w:rsidRPr="00C975A2" w:rsidRDefault="005437F7">
      <w:pPr>
        <w:pStyle w:val="ae"/>
        <w:spacing w:line="360" w:lineRule="auto"/>
        <w:rPr>
          <w:rFonts w:ascii="Times New Roman"/>
        </w:rPr>
      </w:pPr>
      <w:r w:rsidRPr="00C975A2">
        <w:rPr>
          <w:rFonts w:ascii="Times New Roman"/>
        </w:rPr>
        <w:t xml:space="preserve">YB/T036.7 </w:t>
      </w:r>
      <w:r w:rsidRPr="00C975A2">
        <w:rPr>
          <w:rFonts w:ascii="Times New Roman"/>
        </w:rPr>
        <w:t>冶金设备制造通用技术条件</w:t>
      </w:r>
      <w:r w:rsidRPr="00C975A2">
        <w:rPr>
          <w:rFonts w:ascii="Times New Roman"/>
        </w:rPr>
        <w:t xml:space="preserve">   </w:t>
      </w:r>
      <w:r w:rsidRPr="00C975A2">
        <w:rPr>
          <w:rFonts w:ascii="Times New Roman"/>
        </w:rPr>
        <w:t>锻钢件</w:t>
      </w:r>
    </w:p>
    <w:p w14:paraId="00C8C78B" w14:textId="77777777" w:rsidR="00B21B5C" w:rsidRPr="00C975A2" w:rsidRDefault="005437F7">
      <w:pPr>
        <w:pStyle w:val="ae"/>
        <w:spacing w:line="360" w:lineRule="auto"/>
        <w:rPr>
          <w:rFonts w:ascii="Times New Roman"/>
        </w:rPr>
      </w:pPr>
      <w:r w:rsidRPr="00C975A2">
        <w:rPr>
          <w:rFonts w:ascii="Times New Roman"/>
        </w:rPr>
        <w:t xml:space="preserve">YB/T036.19 </w:t>
      </w:r>
      <w:r w:rsidRPr="00C975A2">
        <w:rPr>
          <w:rFonts w:ascii="Times New Roman"/>
        </w:rPr>
        <w:t>冶金设备制造通用技术条件</w:t>
      </w:r>
      <w:r w:rsidRPr="00C975A2">
        <w:rPr>
          <w:rFonts w:ascii="Times New Roman"/>
        </w:rPr>
        <w:t xml:space="preserve">   </w:t>
      </w:r>
      <w:r w:rsidRPr="00C975A2">
        <w:rPr>
          <w:rFonts w:ascii="Times New Roman"/>
        </w:rPr>
        <w:t>涂装</w:t>
      </w:r>
    </w:p>
    <w:p w14:paraId="319BCD47" w14:textId="77777777" w:rsidR="00B21B5C" w:rsidRPr="00C975A2" w:rsidRDefault="005437F7">
      <w:pPr>
        <w:pStyle w:val="ae"/>
        <w:spacing w:line="360" w:lineRule="auto"/>
        <w:rPr>
          <w:rFonts w:ascii="Times New Roman"/>
          <w:sz w:val="22"/>
          <w:szCs w:val="22"/>
        </w:rPr>
      </w:pPr>
      <w:r w:rsidRPr="00C975A2">
        <w:rPr>
          <w:rFonts w:ascii="Times New Roman"/>
        </w:rPr>
        <w:t xml:space="preserve">YB/T5083 </w:t>
      </w:r>
      <w:r w:rsidRPr="00C975A2">
        <w:rPr>
          <w:rFonts w:ascii="Times New Roman"/>
          <w:sz w:val="22"/>
          <w:szCs w:val="22"/>
        </w:rPr>
        <w:t>粘土质和高铝质致密耐火浇注料</w:t>
      </w:r>
    </w:p>
    <w:p w14:paraId="411EF5F6" w14:textId="77777777" w:rsidR="00B21B5C" w:rsidRPr="00C975A2" w:rsidRDefault="005437F7">
      <w:pPr>
        <w:pStyle w:val="ae"/>
        <w:spacing w:line="360" w:lineRule="auto"/>
        <w:rPr>
          <w:rFonts w:ascii="Times New Roman"/>
        </w:rPr>
      </w:pPr>
      <w:r w:rsidRPr="00C975A2">
        <w:rPr>
          <w:rFonts w:ascii="Times New Roman"/>
        </w:rPr>
        <w:t xml:space="preserve">YB/T9260 </w:t>
      </w:r>
      <w:r w:rsidRPr="00C975A2">
        <w:rPr>
          <w:rFonts w:ascii="Times New Roman"/>
        </w:rPr>
        <w:t>冶金企业工业抗震鉴定标准</w:t>
      </w:r>
    </w:p>
    <w:p w14:paraId="5BCEA330" w14:textId="77777777" w:rsidR="00B21B5C" w:rsidRPr="00C975A2" w:rsidRDefault="005437F7">
      <w:pPr>
        <w:pStyle w:val="ae"/>
        <w:spacing w:line="360" w:lineRule="auto"/>
        <w:rPr>
          <w:rFonts w:ascii="Times New Roman"/>
        </w:rPr>
      </w:pPr>
      <w:r w:rsidRPr="00C975A2">
        <w:rPr>
          <w:rFonts w:ascii="Times New Roman"/>
        </w:rPr>
        <w:t xml:space="preserve">HGJ229 </w:t>
      </w:r>
      <w:r w:rsidRPr="00C975A2">
        <w:rPr>
          <w:rFonts w:ascii="Times New Roman"/>
        </w:rPr>
        <w:t>工业设备、管道防腐蚀工程施工及验收规范</w:t>
      </w:r>
    </w:p>
    <w:p w14:paraId="21574F3E" w14:textId="77777777" w:rsidR="00B21B5C" w:rsidRPr="00C975A2" w:rsidRDefault="005437F7">
      <w:pPr>
        <w:pStyle w:val="ae"/>
        <w:spacing w:line="360" w:lineRule="auto"/>
        <w:rPr>
          <w:rFonts w:ascii="Times New Roman"/>
        </w:rPr>
      </w:pPr>
      <w:r w:rsidRPr="00C975A2">
        <w:rPr>
          <w:rFonts w:ascii="Times New Roman"/>
        </w:rPr>
        <w:t xml:space="preserve">GBJ87 </w:t>
      </w:r>
      <w:r w:rsidRPr="00C975A2">
        <w:rPr>
          <w:rFonts w:ascii="Times New Roman"/>
        </w:rPr>
        <w:t>工业企业噪声控制设计规范</w:t>
      </w:r>
    </w:p>
    <w:p w14:paraId="2D87B918" w14:textId="4A722C40" w:rsidR="00B21B5C" w:rsidRPr="00C975A2" w:rsidRDefault="00AC1046">
      <w:pPr>
        <w:pStyle w:val="1"/>
        <w:numPr>
          <w:ilvl w:val="0"/>
          <w:numId w:val="4"/>
        </w:numPr>
        <w:spacing w:beforeLines="100" w:before="312" w:afterLines="100" w:after="312" w:line="240" w:lineRule="auto"/>
        <w:rPr>
          <w:rFonts w:ascii="Times New Roman" w:hAnsi="Times New Roman"/>
          <w:sz w:val="24"/>
        </w:rPr>
      </w:pPr>
      <w:bookmarkStart w:id="13" w:name="_Toc309286156"/>
      <w:bookmarkStart w:id="14" w:name="_Toc17603"/>
      <w:bookmarkStart w:id="15" w:name="_Toc251158330"/>
      <w:bookmarkStart w:id="16" w:name="_Toc306088675"/>
      <w:bookmarkStart w:id="17" w:name="_Toc251158282"/>
      <w:bookmarkStart w:id="18" w:name="_Toc27155"/>
      <w:bookmarkStart w:id="19" w:name="_Toc110236815"/>
      <w:bookmarkEnd w:id="12"/>
      <w:r w:rsidRPr="00C975A2">
        <w:rPr>
          <w:rFonts w:ascii="Times New Roman" w:hAnsi="Times New Roman"/>
          <w:sz w:val="24"/>
        </w:rPr>
        <w:t>本标准</w:t>
      </w:r>
      <w:r w:rsidR="005437F7" w:rsidRPr="00C975A2">
        <w:rPr>
          <w:rFonts w:ascii="Times New Roman" w:hAnsi="Times New Roman"/>
          <w:sz w:val="24"/>
        </w:rPr>
        <w:t>用词说明</w:t>
      </w:r>
      <w:bookmarkEnd w:id="13"/>
      <w:bookmarkEnd w:id="14"/>
      <w:bookmarkEnd w:id="15"/>
      <w:bookmarkEnd w:id="16"/>
      <w:bookmarkEnd w:id="17"/>
      <w:bookmarkEnd w:id="18"/>
      <w:bookmarkEnd w:id="19"/>
    </w:p>
    <w:p w14:paraId="4AD490B4" w14:textId="0CAF66E9" w:rsidR="00B21B5C" w:rsidRPr="00C975A2" w:rsidRDefault="005437F7">
      <w:pPr>
        <w:pStyle w:val="ae"/>
        <w:spacing w:line="360" w:lineRule="auto"/>
        <w:rPr>
          <w:rFonts w:ascii="Times New Roman"/>
          <w:szCs w:val="24"/>
        </w:rPr>
      </w:pPr>
      <w:r w:rsidRPr="00C975A2">
        <w:rPr>
          <w:rFonts w:ascii="Times New Roman"/>
          <w:szCs w:val="24"/>
        </w:rPr>
        <w:t>为便于在执行</w:t>
      </w:r>
      <w:r w:rsidR="00AC1046" w:rsidRPr="00C975A2">
        <w:rPr>
          <w:rFonts w:ascii="Times New Roman"/>
          <w:szCs w:val="24"/>
        </w:rPr>
        <w:t>本标准</w:t>
      </w:r>
      <w:r w:rsidRPr="00C975A2">
        <w:rPr>
          <w:rFonts w:ascii="Times New Roman"/>
          <w:szCs w:val="24"/>
        </w:rPr>
        <w:t>条文时区别对待，对要求严格程度不同的用词说明如下：</w:t>
      </w:r>
    </w:p>
    <w:p w14:paraId="57C03210" w14:textId="77777777" w:rsidR="00B21B5C" w:rsidRPr="00C975A2" w:rsidRDefault="005437F7">
      <w:pPr>
        <w:pStyle w:val="ae"/>
        <w:spacing w:line="360" w:lineRule="auto"/>
        <w:rPr>
          <w:rFonts w:ascii="Times New Roman"/>
          <w:szCs w:val="24"/>
        </w:rPr>
      </w:pPr>
      <w:bookmarkStart w:id="20" w:name="_Toc22681"/>
      <w:r w:rsidRPr="00C975A2">
        <w:rPr>
          <w:rFonts w:ascii="Times New Roman"/>
          <w:szCs w:val="24"/>
        </w:rPr>
        <w:lastRenderedPageBreak/>
        <w:t>（</w:t>
      </w:r>
      <w:r w:rsidRPr="00C975A2">
        <w:rPr>
          <w:rFonts w:ascii="Times New Roman"/>
          <w:szCs w:val="24"/>
        </w:rPr>
        <w:t>1</w:t>
      </w:r>
      <w:r w:rsidRPr="00C975A2">
        <w:rPr>
          <w:rFonts w:ascii="Times New Roman"/>
          <w:szCs w:val="24"/>
        </w:rPr>
        <w:t>）表示很严格，非这样做不可的用词：</w:t>
      </w:r>
      <w:bookmarkEnd w:id="20"/>
      <w:r w:rsidRPr="00C975A2">
        <w:rPr>
          <w:rFonts w:ascii="Times New Roman"/>
          <w:szCs w:val="24"/>
        </w:rPr>
        <w:t>正面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必须</w:t>
      </w:r>
      <w:r w:rsidRPr="00C975A2">
        <w:rPr>
          <w:rFonts w:ascii="Times New Roman"/>
          <w:szCs w:val="24"/>
        </w:rPr>
        <w:t>”</w:t>
      </w:r>
      <w:r w:rsidRPr="00C975A2">
        <w:rPr>
          <w:rFonts w:ascii="Times New Roman"/>
          <w:szCs w:val="24"/>
        </w:rPr>
        <w:t>，反面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严禁</w:t>
      </w:r>
      <w:r w:rsidRPr="00C975A2">
        <w:rPr>
          <w:rFonts w:ascii="Times New Roman"/>
          <w:szCs w:val="24"/>
        </w:rPr>
        <w:t>”</w:t>
      </w:r>
      <w:r w:rsidRPr="00C975A2">
        <w:rPr>
          <w:rFonts w:ascii="Times New Roman"/>
          <w:szCs w:val="24"/>
        </w:rPr>
        <w:t>；</w:t>
      </w:r>
    </w:p>
    <w:p w14:paraId="034D8681" w14:textId="77777777" w:rsidR="00B21B5C" w:rsidRPr="00C975A2" w:rsidRDefault="005437F7">
      <w:pPr>
        <w:pStyle w:val="ae"/>
        <w:spacing w:line="360" w:lineRule="auto"/>
        <w:rPr>
          <w:rFonts w:ascii="Times New Roman"/>
          <w:szCs w:val="24"/>
        </w:rPr>
      </w:pPr>
      <w:bookmarkStart w:id="21" w:name="_Toc30358"/>
      <w:r w:rsidRPr="00C975A2">
        <w:rPr>
          <w:rFonts w:ascii="Times New Roman"/>
          <w:szCs w:val="24"/>
        </w:rPr>
        <w:t>（</w:t>
      </w:r>
      <w:r w:rsidRPr="00C975A2">
        <w:rPr>
          <w:rFonts w:ascii="Times New Roman"/>
          <w:szCs w:val="24"/>
        </w:rPr>
        <w:t>2</w:t>
      </w:r>
      <w:r w:rsidRPr="00C975A2">
        <w:rPr>
          <w:rFonts w:ascii="Times New Roman"/>
          <w:szCs w:val="24"/>
        </w:rPr>
        <w:t>）表示严格，在正常情况均应这样做的用词：</w:t>
      </w:r>
      <w:bookmarkEnd w:id="21"/>
      <w:r w:rsidRPr="00C975A2">
        <w:rPr>
          <w:rFonts w:ascii="Times New Roman"/>
          <w:szCs w:val="24"/>
        </w:rPr>
        <w:t>正面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应</w:t>
      </w:r>
      <w:r w:rsidRPr="00C975A2">
        <w:rPr>
          <w:rFonts w:ascii="Times New Roman"/>
          <w:szCs w:val="24"/>
        </w:rPr>
        <w:t>”</w:t>
      </w:r>
      <w:r w:rsidRPr="00C975A2">
        <w:rPr>
          <w:rFonts w:ascii="Times New Roman"/>
          <w:szCs w:val="24"/>
        </w:rPr>
        <w:t>，反面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不应</w:t>
      </w:r>
      <w:r w:rsidRPr="00C975A2">
        <w:rPr>
          <w:rFonts w:ascii="Times New Roman"/>
          <w:szCs w:val="24"/>
        </w:rPr>
        <w:t>”</w:t>
      </w:r>
      <w:r w:rsidRPr="00C975A2">
        <w:rPr>
          <w:rFonts w:ascii="Times New Roman"/>
          <w:szCs w:val="24"/>
        </w:rPr>
        <w:t>或</w:t>
      </w:r>
      <w:r w:rsidRPr="00C975A2">
        <w:rPr>
          <w:rFonts w:ascii="Times New Roman"/>
          <w:szCs w:val="24"/>
        </w:rPr>
        <w:t>“</w:t>
      </w:r>
      <w:r w:rsidRPr="00C975A2">
        <w:rPr>
          <w:rFonts w:ascii="Times New Roman"/>
          <w:szCs w:val="24"/>
        </w:rPr>
        <w:t>不得</w:t>
      </w:r>
      <w:r w:rsidRPr="00C975A2">
        <w:rPr>
          <w:rFonts w:ascii="Times New Roman"/>
          <w:szCs w:val="24"/>
        </w:rPr>
        <w:t>”</w:t>
      </w:r>
      <w:r w:rsidRPr="00C975A2">
        <w:rPr>
          <w:rFonts w:ascii="Times New Roman"/>
          <w:szCs w:val="24"/>
        </w:rPr>
        <w:t>；</w:t>
      </w:r>
    </w:p>
    <w:p w14:paraId="502DAB8C" w14:textId="77777777" w:rsidR="00B21B5C" w:rsidRPr="00C975A2" w:rsidRDefault="005437F7">
      <w:pPr>
        <w:pStyle w:val="ae"/>
        <w:spacing w:line="360" w:lineRule="auto"/>
        <w:rPr>
          <w:rFonts w:ascii="Times New Roman"/>
          <w:szCs w:val="24"/>
        </w:rPr>
      </w:pPr>
      <w:bookmarkStart w:id="22" w:name="_Toc8786"/>
      <w:r w:rsidRPr="00C975A2">
        <w:rPr>
          <w:rFonts w:ascii="Times New Roman"/>
          <w:szCs w:val="24"/>
        </w:rPr>
        <w:t>（</w:t>
      </w:r>
      <w:r w:rsidRPr="00C975A2">
        <w:rPr>
          <w:rFonts w:ascii="Times New Roman"/>
          <w:szCs w:val="24"/>
        </w:rPr>
        <w:t>3</w:t>
      </w:r>
      <w:r w:rsidRPr="00C975A2">
        <w:rPr>
          <w:rFonts w:ascii="Times New Roman"/>
          <w:szCs w:val="24"/>
        </w:rPr>
        <w:t>）表示允许稍有选择，在条件许可时首先应这样做的用词：</w:t>
      </w:r>
      <w:bookmarkEnd w:id="22"/>
      <w:r w:rsidRPr="00C975A2">
        <w:rPr>
          <w:rFonts w:ascii="Times New Roman"/>
          <w:szCs w:val="24"/>
        </w:rPr>
        <w:t>正面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宜</w:t>
      </w:r>
      <w:r w:rsidRPr="00C975A2">
        <w:rPr>
          <w:rFonts w:ascii="Times New Roman"/>
          <w:szCs w:val="24"/>
        </w:rPr>
        <w:t>”</w:t>
      </w:r>
      <w:r w:rsidRPr="00C975A2">
        <w:rPr>
          <w:rFonts w:ascii="Times New Roman"/>
          <w:szCs w:val="24"/>
        </w:rPr>
        <w:t>，反面</w:t>
      </w:r>
      <w:proofErr w:type="gramStart"/>
      <w:r w:rsidRPr="00C975A2">
        <w:rPr>
          <w:rFonts w:ascii="Times New Roman"/>
          <w:szCs w:val="24"/>
        </w:rPr>
        <w:t>词采用</w:t>
      </w:r>
      <w:proofErr w:type="gramEnd"/>
      <w:r w:rsidRPr="00C975A2">
        <w:rPr>
          <w:rFonts w:ascii="Times New Roman"/>
          <w:szCs w:val="24"/>
        </w:rPr>
        <w:t>“</w:t>
      </w:r>
      <w:r w:rsidRPr="00C975A2">
        <w:rPr>
          <w:rFonts w:ascii="Times New Roman"/>
          <w:szCs w:val="24"/>
        </w:rPr>
        <w:t>不宜</w:t>
      </w:r>
      <w:r w:rsidRPr="00C975A2">
        <w:rPr>
          <w:rFonts w:ascii="Times New Roman"/>
          <w:szCs w:val="24"/>
        </w:rPr>
        <w:t>”</w:t>
      </w:r>
      <w:r w:rsidRPr="00C975A2">
        <w:rPr>
          <w:rFonts w:ascii="Times New Roman"/>
          <w:szCs w:val="24"/>
        </w:rPr>
        <w:t>；</w:t>
      </w:r>
    </w:p>
    <w:p w14:paraId="031B0BE8" w14:textId="77777777" w:rsidR="00B21B5C" w:rsidRPr="00C975A2" w:rsidRDefault="005437F7">
      <w:pPr>
        <w:pStyle w:val="ae"/>
        <w:spacing w:line="360" w:lineRule="auto"/>
        <w:rPr>
          <w:rFonts w:ascii="Times New Roman"/>
          <w:szCs w:val="24"/>
        </w:rPr>
      </w:pPr>
      <w:bookmarkStart w:id="23" w:name="_Toc6004"/>
      <w:r w:rsidRPr="00C975A2">
        <w:rPr>
          <w:rFonts w:ascii="Times New Roman"/>
          <w:szCs w:val="24"/>
        </w:rPr>
        <w:t>（</w:t>
      </w:r>
      <w:r w:rsidRPr="00C975A2">
        <w:rPr>
          <w:rFonts w:ascii="Times New Roman"/>
          <w:szCs w:val="24"/>
        </w:rPr>
        <w:t>4</w:t>
      </w:r>
      <w:r w:rsidRPr="00C975A2">
        <w:rPr>
          <w:rFonts w:ascii="Times New Roman"/>
          <w:szCs w:val="24"/>
        </w:rPr>
        <w:t>）表示有选择，在一定条件下可以这样做的用词，采用</w:t>
      </w:r>
      <w:r w:rsidRPr="00C975A2">
        <w:rPr>
          <w:rFonts w:ascii="Times New Roman"/>
          <w:szCs w:val="24"/>
        </w:rPr>
        <w:t>“</w:t>
      </w:r>
      <w:r w:rsidRPr="00C975A2">
        <w:rPr>
          <w:rFonts w:ascii="Times New Roman"/>
          <w:szCs w:val="24"/>
        </w:rPr>
        <w:t>可</w:t>
      </w:r>
      <w:r w:rsidRPr="00C975A2">
        <w:rPr>
          <w:rFonts w:ascii="Times New Roman"/>
          <w:szCs w:val="24"/>
        </w:rPr>
        <w:t>”</w:t>
      </w:r>
      <w:r w:rsidRPr="00C975A2">
        <w:rPr>
          <w:rFonts w:ascii="Times New Roman"/>
          <w:szCs w:val="24"/>
        </w:rPr>
        <w:t>。</w:t>
      </w:r>
      <w:bookmarkEnd w:id="23"/>
    </w:p>
    <w:p w14:paraId="3FA478EE" w14:textId="400BA59A" w:rsidR="00B21B5C" w:rsidRPr="00C975A2" w:rsidRDefault="00AC1046">
      <w:pPr>
        <w:pStyle w:val="ae"/>
        <w:spacing w:line="360" w:lineRule="auto"/>
        <w:rPr>
          <w:rFonts w:ascii="Times New Roman"/>
          <w:szCs w:val="24"/>
        </w:rPr>
      </w:pPr>
      <w:r w:rsidRPr="00C975A2">
        <w:rPr>
          <w:rFonts w:ascii="Times New Roman"/>
          <w:szCs w:val="24"/>
        </w:rPr>
        <w:t>本标准</w:t>
      </w:r>
      <w:r w:rsidR="005437F7" w:rsidRPr="00C975A2">
        <w:rPr>
          <w:rFonts w:ascii="Times New Roman"/>
          <w:szCs w:val="24"/>
        </w:rPr>
        <w:t>中指明应按其他有关标准执行的写法为：</w:t>
      </w:r>
      <w:proofErr w:type="gramStart"/>
      <w:r w:rsidR="005437F7" w:rsidRPr="00C975A2">
        <w:rPr>
          <w:rFonts w:ascii="Times New Roman"/>
          <w:szCs w:val="24"/>
        </w:rPr>
        <w:t>“</w:t>
      </w:r>
      <w:proofErr w:type="gramEnd"/>
      <w:r w:rsidR="005437F7" w:rsidRPr="00C975A2">
        <w:rPr>
          <w:rFonts w:ascii="Times New Roman"/>
          <w:szCs w:val="24"/>
        </w:rPr>
        <w:t>应符合</w:t>
      </w:r>
      <w:r w:rsidR="005437F7" w:rsidRPr="00C975A2">
        <w:rPr>
          <w:rFonts w:ascii="Times New Roman"/>
          <w:szCs w:val="24"/>
        </w:rPr>
        <w:t>……</w:t>
      </w:r>
      <w:r w:rsidR="005437F7" w:rsidRPr="00C975A2">
        <w:rPr>
          <w:rFonts w:ascii="Times New Roman"/>
          <w:szCs w:val="24"/>
        </w:rPr>
        <w:t>的规定</w:t>
      </w:r>
      <w:proofErr w:type="gramStart"/>
      <w:r w:rsidR="005437F7" w:rsidRPr="00C975A2">
        <w:rPr>
          <w:rFonts w:ascii="Times New Roman"/>
          <w:szCs w:val="24"/>
        </w:rPr>
        <w:t>“</w:t>
      </w:r>
      <w:proofErr w:type="gramEnd"/>
      <w:r w:rsidR="005437F7" w:rsidRPr="00C975A2">
        <w:rPr>
          <w:rFonts w:ascii="Times New Roman"/>
          <w:szCs w:val="24"/>
        </w:rPr>
        <w:t>或</w:t>
      </w:r>
      <w:r w:rsidR="005437F7" w:rsidRPr="00C975A2">
        <w:rPr>
          <w:rFonts w:ascii="Times New Roman"/>
          <w:szCs w:val="24"/>
        </w:rPr>
        <w:t>“</w:t>
      </w:r>
      <w:r w:rsidR="005437F7" w:rsidRPr="00C975A2">
        <w:rPr>
          <w:rFonts w:ascii="Times New Roman"/>
          <w:szCs w:val="24"/>
        </w:rPr>
        <w:t>应按</w:t>
      </w:r>
      <w:r w:rsidR="005437F7" w:rsidRPr="00C975A2">
        <w:rPr>
          <w:rFonts w:ascii="Times New Roman"/>
          <w:szCs w:val="24"/>
        </w:rPr>
        <w:t>……</w:t>
      </w:r>
      <w:r w:rsidR="005437F7" w:rsidRPr="00C975A2">
        <w:rPr>
          <w:rFonts w:ascii="Times New Roman"/>
          <w:szCs w:val="24"/>
        </w:rPr>
        <w:t>执行</w:t>
      </w:r>
      <w:r w:rsidR="005437F7" w:rsidRPr="00C975A2">
        <w:rPr>
          <w:rFonts w:ascii="Times New Roman"/>
          <w:szCs w:val="24"/>
        </w:rPr>
        <w:t>”</w:t>
      </w:r>
      <w:r w:rsidR="005437F7" w:rsidRPr="00C975A2">
        <w:rPr>
          <w:rFonts w:ascii="Times New Roman"/>
          <w:szCs w:val="24"/>
        </w:rPr>
        <w:t>。</w:t>
      </w:r>
    </w:p>
    <w:p w14:paraId="23C01E67" w14:textId="77777777" w:rsidR="006A74DC" w:rsidRPr="00C975A2" w:rsidRDefault="006A74DC" w:rsidP="006A74DC">
      <w:pPr>
        <w:pStyle w:val="1"/>
        <w:numPr>
          <w:ilvl w:val="0"/>
          <w:numId w:val="4"/>
        </w:numPr>
        <w:spacing w:beforeLines="100" w:before="312" w:afterLines="100" w:after="312" w:line="240" w:lineRule="auto"/>
        <w:rPr>
          <w:rFonts w:ascii="Times New Roman" w:hAnsi="Times New Roman"/>
          <w:sz w:val="24"/>
        </w:rPr>
      </w:pPr>
      <w:bookmarkStart w:id="24" w:name="_Toc1726"/>
      <w:bookmarkStart w:id="25" w:name="_Toc110236816"/>
      <w:r w:rsidRPr="00C975A2">
        <w:rPr>
          <w:rFonts w:ascii="Times New Roman" w:hAnsi="Times New Roman"/>
          <w:sz w:val="24"/>
        </w:rPr>
        <w:t>术语</w:t>
      </w:r>
      <w:bookmarkEnd w:id="24"/>
      <w:bookmarkEnd w:id="25"/>
    </w:p>
    <w:p w14:paraId="1C5B1B07" w14:textId="77777777" w:rsidR="006A74DC" w:rsidRPr="00C975A2" w:rsidRDefault="006A74DC" w:rsidP="006A74DC">
      <w:pPr>
        <w:spacing w:line="360" w:lineRule="auto"/>
        <w:ind w:firstLineChars="200" w:firstLine="422"/>
        <w:rPr>
          <w:rFonts w:ascii="Times New Roman" w:hAnsi="Times New Roman"/>
          <w:b/>
          <w:szCs w:val="21"/>
        </w:rPr>
      </w:pPr>
      <w:r w:rsidRPr="00C975A2">
        <w:rPr>
          <w:rFonts w:ascii="Times New Roman" w:hAnsi="Times New Roman"/>
          <w:b/>
          <w:szCs w:val="21"/>
        </w:rPr>
        <w:t>高温</w:t>
      </w:r>
      <w:proofErr w:type="gramStart"/>
      <w:r w:rsidRPr="00C975A2">
        <w:rPr>
          <w:rFonts w:ascii="Times New Roman" w:hAnsi="Times New Roman"/>
          <w:b/>
          <w:szCs w:val="21"/>
        </w:rPr>
        <w:t>明火辊底式</w:t>
      </w:r>
      <w:proofErr w:type="gramEnd"/>
      <w:r w:rsidRPr="00C975A2">
        <w:rPr>
          <w:rFonts w:ascii="Times New Roman" w:hAnsi="Times New Roman"/>
          <w:b/>
          <w:szCs w:val="21"/>
        </w:rPr>
        <w:t>热处理炉</w:t>
      </w:r>
    </w:p>
    <w:p w14:paraId="6E28AB90" w14:textId="19DCDE30" w:rsidR="006A74DC" w:rsidRPr="00C975A2" w:rsidRDefault="006A74DC" w:rsidP="006A74DC">
      <w:pPr>
        <w:spacing w:line="360" w:lineRule="auto"/>
        <w:ind w:firstLineChars="200" w:firstLine="420"/>
        <w:rPr>
          <w:rFonts w:ascii="Times New Roman" w:hAnsi="Times New Roman"/>
          <w:szCs w:val="21"/>
        </w:rPr>
      </w:pPr>
      <w:r w:rsidRPr="00C975A2">
        <w:rPr>
          <w:rFonts w:ascii="Times New Roman" w:hAnsi="Times New Roman"/>
          <w:szCs w:val="21"/>
        </w:rPr>
        <w:t>炉温在</w:t>
      </w:r>
      <w:r w:rsidRPr="00C975A2">
        <w:rPr>
          <w:rFonts w:ascii="Times New Roman" w:hAnsi="Times New Roman"/>
          <w:szCs w:val="21"/>
        </w:rPr>
        <w:t>950-12</w:t>
      </w:r>
      <w:r w:rsidR="00AC1046" w:rsidRPr="00C975A2">
        <w:rPr>
          <w:rFonts w:ascii="Times New Roman" w:hAnsi="Times New Roman"/>
          <w:szCs w:val="21"/>
        </w:rPr>
        <w:t>0</w:t>
      </w:r>
      <w:r w:rsidRPr="00C975A2">
        <w:rPr>
          <w:rFonts w:ascii="Times New Roman" w:hAnsi="Times New Roman"/>
          <w:szCs w:val="21"/>
        </w:rPr>
        <w:t>0℃</w:t>
      </w:r>
      <w:r w:rsidRPr="00C975A2">
        <w:rPr>
          <w:rFonts w:ascii="Times New Roman" w:hAnsi="Times New Roman"/>
          <w:szCs w:val="21"/>
        </w:rPr>
        <w:t>范围内，采用明火加热，用于不锈钢、高温合金钢板等</w:t>
      </w:r>
      <w:proofErr w:type="gramStart"/>
      <w:r w:rsidRPr="00C975A2">
        <w:rPr>
          <w:rFonts w:ascii="Times New Roman" w:hAnsi="Times New Roman"/>
          <w:szCs w:val="21"/>
        </w:rPr>
        <w:t>的辊底式</w:t>
      </w:r>
      <w:proofErr w:type="gramEnd"/>
      <w:r w:rsidRPr="00C975A2">
        <w:rPr>
          <w:rFonts w:ascii="Times New Roman" w:hAnsi="Times New Roman"/>
          <w:szCs w:val="21"/>
        </w:rPr>
        <w:t>热处理炉。</w:t>
      </w:r>
    </w:p>
    <w:p w14:paraId="294AB338" w14:textId="77777777" w:rsidR="006A74DC" w:rsidRPr="00C975A2" w:rsidRDefault="006A74DC" w:rsidP="006A74DC">
      <w:pPr>
        <w:pStyle w:val="ae"/>
        <w:spacing w:line="360" w:lineRule="auto"/>
        <w:rPr>
          <w:rFonts w:ascii="Times New Roman"/>
          <w:szCs w:val="24"/>
        </w:rPr>
      </w:pPr>
      <w:r w:rsidRPr="00C975A2">
        <w:rPr>
          <w:rFonts w:ascii="Times New Roman"/>
          <w:szCs w:val="24"/>
        </w:rPr>
        <w:t>中厚板高温</w:t>
      </w:r>
      <w:proofErr w:type="gramStart"/>
      <w:r w:rsidRPr="00C975A2">
        <w:rPr>
          <w:rFonts w:ascii="Times New Roman"/>
          <w:szCs w:val="24"/>
        </w:rPr>
        <w:t>明火辊底式</w:t>
      </w:r>
      <w:proofErr w:type="gramEnd"/>
      <w:r w:rsidRPr="00C975A2">
        <w:rPr>
          <w:rFonts w:ascii="Times New Roman"/>
          <w:szCs w:val="24"/>
        </w:rPr>
        <w:t>热处理</w:t>
      </w:r>
      <w:proofErr w:type="gramStart"/>
      <w:r w:rsidRPr="00C975A2">
        <w:rPr>
          <w:rFonts w:ascii="Times New Roman"/>
          <w:szCs w:val="24"/>
        </w:rPr>
        <w:t>炉用于</w:t>
      </w:r>
      <w:proofErr w:type="gramEnd"/>
      <w:r w:rsidRPr="00C975A2">
        <w:rPr>
          <w:rFonts w:ascii="Times New Roman"/>
          <w:szCs w:val="24"/>
        </w:rPr>
        <w:t>不锈钢</w:t>
      </w:r>
      <w:r w:rsidRPr="00C975A2">
        <w:rPr>
          <w:rFonts w:ascii="Times New Roman" w:hint="eastAsia"/>
          <w:szCs w:val="24"/>
        </w:rPr>
        <w:t>等特殊钢</w:t>
      </w:r>
      <w:r w:rsidRPr="00C975A2">
        <w:rPr>
          <w:rFonts w:ascii="Times New Roman"/>
          <w:szCs w:val="24"/>
        </w:rPr>
        <w:t>钢板固溶</w:t>
      </w:r>
      <w:r w:rsidRPr="00C975A2">
        <w:rPr>
          <w:rFonts w:ascii="Times New Roman" w:hint="eastAsia"/>
          <w:szCs w:val="24"/>
        </w:rPr>
        <w:t>、淬火或退火</w:t>
      </w:r>
      <w:r w:rsidRPr="00C975A2">
        <w:rPr>
          <w:rFonts w:ascii="Times New Roman"/>
          <w:szCs w:val="24"/>
        </w:rPr>
        <w:t>热处理，在炉温、气氛和运输方式上和其它炉型相区别。</w:t>
      </w:r>
    </w:p>
    <w:p w14:paraId="31CA2138" w14:textId="77777777" w:rsidR="006A74DC" w:rsidRPr="00C975A2" w:rsidRDefault="006A74DC" w:rsidP="006A74DC">
      <w:pPr>
        <w:spacing w:line="360" w:lineRule="auto"/>
        <w:ind w:firstLineChars="200" w:firstLine="422"/>
        <w:rPr>
          <w:rFonts w:ascii="Times New Roman" w:hAnsi="Times New Roman"/>
          <w:b/>
          <w:szCs w:val="21"/>
        </w:rPr>
      </w:pPr>
      <w:r w:rsidRPr="00C975A2">
        <w:rPr>
          <w:rFonts w:ascii="Times New Roman" w:hAnsi="Times New Roman"/>
          <w:b/>
          <w:szCs w:val="21"/>
        </w:rPr>
        <w:t>炉辊</w:t>
      </w:r>
    </w:p>
    <w:p w14:paraId="32692BD3" w14:textId="77777777" w:rsidR="006A74DC" w:rsidRPr="00C975A2" w:rsidRDefault="006A74DC" w:rsidP="006A74DC">
      <w:pPr>
        <w:spacing w:line="360" w:lineRule="auto"/>
        <w:ind w:firstLineChars="200" w:firstLine="420"/>
        <w:rPr>
          <w:rFonts w:ascii="Times New Roman" w:hAnsi="Times New Roman"/>
          <w:szCs w:val="21"/>
        </w:rPr>
      </w:pPr>
      <w:r w:rsidRPr="00C975A2">
        <w:rPr>
          <w:rFonts w:ascii="Times New Roman" w:hAnsi="Times New Roman"/>
          <w:szCs w:val="21"/>
        </w:rPr>
        <w:t>安装在炉膛内，通过电机驱动，用于支撑物料并在炉内运动的辊道。</w:t>
      </w:r>
    </w:p>
    <w:p w14:paraId="07C30643" w14:textId="77777777" w:rsidR="006A74DC" w:rsidRPr="00C975A2" w:rsidRDefault="006A74DC" w:rsidP="006A74DC">
      <w:pPr>
        <w:pStyle w:val="ae"/>
        <w:spacing w:line="360" w:lineRule="auto"/>
        <w:rPr>
          <w:rFonts w:ascii="Times New Roman"/>
          <w:szCs w:val="24"/>
        </w:rPr>
      </w:pPr>
      <w:r w:rsidRPr="00C975A2">
        <w:rPr>
          <w:rFonts w:ascii="Times New Roman"/>
          <w:szCs w:val="24"/>
        </w:rPr>
        <w:t>对于中厚板高温</w:t>
      </w:r>
      <w:proofErr w:type="gramStart"/>
      <w:r w:rsidRPr="00C975A2">
        <w:rPr>
          <w:rFonts w:ascii="Times New Roman"/>
          <w:szCs w:val="24"/>
        </w:rPr>
        <w:t>明火辊底式</w:t>
      </w:r>
      <w:proofErr w:type="gramEnd"/>
      <w:r w:rsidRPr="00C975A2">
        <w:rPr>
          <w:rFonts w:ascii="Times New Roman"/>
          <w:szCs w:val="24"/>
        </w:rPr>
        <w:t>热处理炉的</w:t>
      </w:r>
      <w:proofErr w:type="gramStart"/>
      <w:r w:rsidRPr="00C975A2">
        <w:rPr>
          <w:rFonts w:ascii="Times New Roman"/>
          <w:szCs w:val="24"/>
        </w:rPr>
        <w:t>炉辊有两种</w:t>
      </w:r>
      <w:proofErr w:type="gramEnd"/>
      <w:r w:rsidRPr="00C975A2">
        <w:rPr>
          <w:rFonts w:ascii="Times New Roman"/>
          <w:szCs w:val="24"/>
        </w:rPr>
        <w:t>：一种是无水冷的金属空腹耐热钢辊，另一种是水冷轴芯的纤维辊。采用后者，可以保证不锈钢钢板表面在热处理过程中</w:t>
      </w:r>
      <w:r w:rsidRPr="00C975A2">
        <w:rPr>
          <w:rFonts w:ascii="Times New Roman" w:hint="eastAsia"/>
          <w:szCs w:val="24"/>
        </w:rPr>
        <w:t>减轻或避免</w:t>
      </w:r>
      <w:r w:rsidRPr="00C975A2">
        <w:rPr>
          <w:rFonts w:ascii="Times New Roman"/>
          <w:szCs w:val="24"/>
        </w:rPr>
        <w:t>产生划伤和</w:t>
      </w:r>
      <w:proofErr w:type="gramStart"/>
      <w:r w:rsidRPr="00C975A2">
        <w:rPr>
          <w:rFonts w:ascii="Times New Roman"/>
          <w:szCs w:val="24"/>
        </w:rPr>
        <w:t>出现辊印等</w:t>
      </w:r>
      <w:proofErr w:type="gramEnd"/>
      <w:r w:rsidRPr="00C975A2">
        <w:rPr>
          <w:rFonts w:ascii="Times New Roman"/>
          <w:szCs w:val="24"/>
        </w:rPr>
        <w:t>缺陷。</w:t>
      </w:r>
    </w:p>
    <w:p w14:paraId="5FD3EC30" w14:textId="77777777" w:rsidR="00B21B5C" w:rsidRPr="00C975A2" w:rsidRDefault="005437F7">
      <w:pPr>
        <w:pStyle w:val="1"/>
        <w:numPr>
          <w:ilvl w:val="0"/>
          <w:numId w:val="4"/>
        </w:numPr>
        <w:spacing w:beforeLines="100" w:before="312" w:afterLines="100" w:after="312" w:line="240" w:lineRule="auto"/>
        <w:rPr>
          <w:rFonts w:ascii="Times New Roman" w:hAnsi="Times New Roman"/>
          <w:sz w:val="24"/>
        </w:rPr>
      </w:pPr>
      <w:bookmarkStart w:id="26" w:name="_Toc12230"/>
      <w:bookmarkStart w:id="27" w:name="_Toc110236817"/>
      <w:r w:rsidRPr="00C975A2">
        <w:rPr>
          <w:rFonts w:ascii="Times New Roman" w:hAnsi="Times New Roman"/>
          <w:sz w:val="24"/>
        </w:rPr>
        <w:t>基本规定</w:t>
      </w:r>
      <w:bookmarkEnd w:id="26"/>
      <w:bookmarkEnd w:id="27"/>
    </w:p>
    <w:p w14:paraId="6018E1F3" w14:textId="77777777" w:rsidR="003F5993" w:rsidRPr="00C975A2" w:rsidRDefault="003F5993" w:rsidP="003F5993">
      <w:pPr>
        <w:spacing w:line="360" w:lineRule="auto"/>
        <w:ind w:firstLineChars="200" w:firstLine="420"/>
        <w:rPr>
          <w:rFonts w:ascii="Times New Roman" w:hAnsi="Times New Roman"/>
          <w:szCs w:val="21"/>
        </w:rPr>
      </w:pPr>
      <w:r w:rsidRPr="00C975A2">
        <w:rPr>
          <w:rFonts w:ascii="Times New Roman" w:hAnsi="Times New Roman"/>
        </w:rPr>
        <w:t>中厚板高温</w:t>
      </w:r>
      <w:proofErr w:type="gramStart"/>
      <w:r w:rsidRPr="00C975A2">
        <w:rPr>
          <w:rFonts w:ascii="Times New Roman" w:hAnsi="Times New Roman"/>
        </w:rPr>
        <w:t>明火辊底式</w:t>
      </w:r>
      <w:proofErr w:type="gramEnd"/>
      <w:r w:rsidRPr="00C975A2">
        <w:rPr>
          <w:rFonts w:ascii="Times New Roman" w:hAnsi="Times New Roman"/>
        </w:rPr>
        <w:t>热处理炉是不锈钢中厚板车间的设备，需要考虑和上下游设备的衔接。</w:t>
      </w:r>
      <w:r w:rsidRPr="00C975A2">
        <w:rPr>
          <w:rFonts w:ascii="Times New Roman" w:hAnsi="Times New Roman"/>
          <w:szCs w:val="21"/>
        </w:rPr>
        <w:t>一般地，中厚板高温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热处理炉前</w:t>
      </w:r>
      <w:proofErr w:type="gramStart"/>
      <w:r w:rsidRPr="00C975A2">
        <w:rPr>
          <w:rFonts w:ascii="Times New Roman" w:hAnsi="Times New Roman"/>
          <w:szCs w:val="21"/>
        </w:rPr>
        <w:t>序设备</w:t>
      </w:r>
      <w:proofErr w:type="gramEnd"/>
      <w:r w:rsidRPr="00C975A2">
        <w:rPr>
          <w:rFonts w:ascii="Times New Roman" w:hAnsi="Times New Roman"/>
          <w:szCs w:val="21"/>
        </w:rPr>
        <w:t>为装料辊道和对中装置，后续设备配置淬火机、切分取样设备、冷床和酸洗设备等。</w:t>
      </w:r>
    </w:p>
    <w:p w14:paraId="35A1126D" w14:textId="494497BA" w:rsidR="003F5993" w:rsidRPr="00C975A2" w:rsidRDefault="003F5993" w:rsidP="003F5993">
      <w:pPr>
        <w:spacing w:line="360" w:lineRule="auto"/>
        <w:ind w:firstLineChars="200" w:firstLine="420"/>
        <w:rPr>
          <w:rFonts w:ascii="Times New Roman" w:hAnsi="Times New Roman"/>
        </w:rPr>
      </w:pPr>
      <w:r w:rsidRPr="00C975A2">
        <w:rPr>
          <w:rFonts w:ascii="Times New Roman" w:hAnsi="Times New Roman"/>
        </w:rPr>
        <w:t>奥氏体不锈钢通过固溶处理来软化，一般将不锈钢加热到</w:t>
      </w:r>
      <w:r w:rsidRPr="00C975A2">
        <w:rPr>
          <w:rFonts w:ascii="Times New Roman" w:hAnsi="Times New Roman"/>
        </w:rPr>
        <w:t xml:space="preserve"> 950</w:t>
      </w:r>
      <w:r w:rsidRPr="00C975A2">
        <w:rPr>
          <w:rFonts w:ascii="Times New Roman" w:hAnsi="Times New Roman"/>
        </w:rPr>
        <w:t>～</w:t>
      </w:r>
      <w:r w:rsidRPr="00C975A2">
        <w:rPr>
          <w:rFonts w:ascii="Times New Roman" w:hAnsi="Times New Roman"/>
        </w:rPr>
        <w:t>1250℃</w:t>
      </w:r>
      <w:r w:rsidRPr="00C975A2">
        <w:rPr>
          <w:rFonts w:ascii="Times New Roman" w:hAnsi="Times New Roman"/>
        </w:rPr>
        <w:t>左右，保温一段时间，使碳化物和各种合金元素充分均匀地溶解于奥氏体中，然后</w:t>
      </w:r>
      <w:proofErr w:type="gramStart"/>
      <w:r w:rsidRPr="00C975A2">
        <w:rPr>
          <w:rFonts w:ascii="Times New Roman" w:hAnsi="Times New Roman"/>
        </w:rPr>
        <w:t>快速淬水冷却</w:t>
      </w:r>
      <w:proofErr w:type="gramEnd"/>
      <w:r w:rsidRPr="00C975A2">
        <w:rPr>
          <w:rFonts w:ascii="Times New Roman" w:hAnsi="Times New Roman"/>
        </w:rPr>
        <w:t>，</w:t>
      </w:r>
      <w:proofErr w:type="gramStart"/>
      <w:r w:rsidRPr="00C975A2">
        <w:rPr>
          <w:rFonts w:ascii="Times New Roman" w:hAnsi="Times New Roman"/>
        </w:rPr>
        <w:t>碳及其</w:t>
      </w:r>
      <w:proofErr w:type="gramEnd"/>
      <w:r w:rsidRPr="00C975A2">
        <w:rPr>
          <w:rFonts w:ascii="Times New Roman" w:hAnsi="Times New Roman"/>
        </w:rPr>
        <w:t>它合金元素来不及析出，获得纯奥氏体组织，称之为固溶处理。</w:t>
      </w:r>
      <w:r w:rsidRPr="00C975A2">
        <w:rPr>
          <w:rFonts w:ascii="Times New Roman" w:hAnsi="Times New Roman"/>
          <w:szCs w:val="21"/>
        </w:rPr>
        <w:t>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热处理炉加热时间一般取</w:t>
      </w:r>
      <w:r w:rsidRPr="00C975A2">
        <w:rPr>
          <w:rFonts w:ascii="Times New Roman" w:hAnsi="Times New Roman"/>
          <w:szCs w:val="21"/>
        </w:rPr>
        <w:t>0.9-1.</w:t>
      </w:r>
      <w:r w:rsidR="00047449" w:rsidRPr="00C975A2">
        <w:rPr>
          <w:rFonts w:ascii="Times New Roman" w:hAnsi="Times New Roman"/>
          <w:szCs w:val="21"/>
        </w:rPr>
        <w:t>2</w:t>
      </w:r>
      <w:r w:rsidRPr="00C975A2">
        <w:rPr>
          <w:rFonts w:ascii="Times New Roman" w:hAnsi="Times New Roman"/>
          <w:szCs w:val="21"/>
        </w:rPr>
        <w:t>倍的钢板厚度</w:t>
      </w:r>
      <w:r w:rsidRPr="00C975A2">
        <w:rPr>
          <w:rFonts w:ascii="Times New Roman" w:hAnsi="Times New Roman" w:hint="eastAsia"/>
          <w:szCs w:val="21"/>
        </w:rPr>
        <w:t>，</w:t>
      </w:r>
      <w:r w:rsidRPr="00C975A2">
        <w:rPr>
          <w:rFonts w:ascii="Times New Roman" w:hAnsi="Times New Roman"/>
          <w:szCs w:val="21"/>
        </w:rPr>
        <w:t>钢板的保温时间应满足不同品种不锈钢保温时间的相关要求。</w:t>
      </w:r>
      <w:r w:rsidRPr="00C975A2">
        <w:rPr>
          <w:rFonts w:ascii="Times New Roman" w:hAnsi="Times New Roman"/>
        </w:rPr>
        <w:t>固溶处理需保证热处理温度和保温时间，各钢种热处理温度和保温时间如下（仅供参考）：</w:t>
      </w:r>
    </w:p>
    <w:p w14:paraId="510759F1" w14:textId="6951417B" w:rsidR="00E376DB" w:rsidRPr="00C975A2" w:rsidRDefault="00C72E0C" w:rsidP="00C975A2">
      <w:pPr>
        <w:pStyle w:val="afe"/>
        <w:jc w:val="center"/>
        <w:rPr>
          <w:rFonts w:ascii="Times New Roman"/>
        </w:rPr>
      </w:pPr>
      <w:bookmarkStart w:id="28" w:name="_Toc110185831"/>
      <w:r w:rsidRPr="00C975A2">
        <w:rPr>
          <w:rFonts w:ascii="Times New Roman" w:hAnsi="Times New Roman" w:cs="Times New Roman" w:hint="eastAsia"/>
        </w:rPr>
        <w:t>表</w:t>
      </w:r>
      <w:r w:rsidRPr="00C975A2">
        <w:rPr>
          <w:rFonts w:ascii="Times New Roman" w:hAnsi="Times New Roman" w:cs="Times New Roman"/>
        </w:rPr>
        <w:fldChar w:fldCharType="begin"/>
      </w:r>
      <w:r w:rsidRPr="00C975A2">
        <w:rPr>
          <w:rFonts w:ascii="Times New Roman" w:hAnsi="Times New Roman" w:cs="Times New Roman"/>
        </w:rPr>
        <w:instrText xml:space="preserve"> SEQ </w:instrText>
      </w:r>
      <w:r w:rsidRPr="00C975A2">
        <w:rPr>
          <w:rFonts w:ascii="Times New Roman" w:hAnsi="Times New Roman" w:cs="Times New Roman" w:hint="eastAsia"/>
        </w:rPr>
        <w:instrText>表</w:instrText>
      </w:r>
      <w:r w:rsidRPr="00C975A2">
        <w:rPr>
          <w:rFonts w:ascii="Times New Roman" w:hAnsi="Times New Roman" w:cs="Times New Roman"/>
        </w:rPr>
        <w:instrText xml:space="preserve"> \* ARABIC </w:instrText>
      </w:r>
      <w:r w:rsidRPr="00C975A2">
        <w:rPr>
          <w:rFonts w:ascii="Times New Roman" w:hAnsi="Times New Roman" w:cs="Times New Roman"/>
        </w:rPr>
        <w:fldChar w:fldCharType="separate"/>
      </w:r>
      <w:r w:rsidR="005B6139" w:rsidRPr="00C975A2">
        <w:rPr>
          <w:rFonts w:ascii="Times New Roman" w:hAnsi="Times New Roman" w:cs="Times New Roman"/>
          <w:noProof/>
        </w:rPr>
        <w:t>1</w:t>
      </w:r>
      <w:r w:rsidRPr="00C975A2">
        <w:rPr>
          <w:rFonts w:ascii="Times New Roman" w:hAnsi="Times New Roman" w:cs="Times New Roman"/>
        </w:rPr>
        <w:fldChar w:fldCharType="end"/>
      </w:r>
      <w:r w:rsidRPr="00C975A2">
        <w:rPr>
          <w:rFonts w:ascii="Times New Roman" w:hAnsi="Times New Roman" w:cs="Times New Roman"/>
        </w:rPr>
        <w:t xml:space="preserve"> </w:t>
      </w:r>
      <w:r w:rsidR="00E376DB" w:rsidRPr="00C975A2">
        <w:rPr>
          <w:rFonts w:ascii="Times New Roman" w:hAnsi="Times New Roman" w:cs="Times New Roman" w:hint="eastAsia"/>
        </w:rPr>
        <w:t>高温</w:t>
      </w:r>
      <w:proofErr w:type="gramStart"/>
      <w:r w:rsidR="00E376DB" w:rsidRPr="00C975A2">
        <w:rPr>
          <w:rFonts w:ascii="Times New Roman" w:hAnsi="Times New Roman" w:cs="Times New Roman" w:hint="eastAsia"/>
        </w:rPr>
        <w:t>固溶产品</w:t>
      </w:r>
      <w:proofErr w:type="gramEnd"/>
      <w:r w:rsidR="00E376DB" w:rsidRPr="00C975A2">
        <w:rPr>
          <w:rFonts w:ascii="Times New Roman" w:hAnsi="Times New Roman" w:cs="Times New Roman" w:hint="eastAsia"/>
        </w:rPr>
        <w:t>典型工艺</w:t>
      </w:r>
      <w:bookmarkEnd w:id="28"/>
    </w:p>
    <w:tbl>
      <w:tblPr>
        <w:tblW w:w="8430" w:type="dxa"/>
        <w:jc w:val="center"/>
        <w:tblLayout w:type="fixed"/>
        <w:tblCellMar>
          <w:top w:w="15" w:type="dxa"/>
          <w:left w:w="15" w:type="dxa"/>
          <w:bottom w:w="15" w:type="dxa"/>
          <w:right w:w="15" w:type="dxa"/>
        </w:tblCellMar>
        <w:tblLook w:val="04A0" w:firstRow="1" w:lastRow="0" w:firstColumn="1" w:lastColumn="0" w:noHBand="0" w:noVBand="1"/>
      </w:tblPr>
      <w:tblGrid>
        <w:gridCol w:w="1851"/>
        <w:gridCol w:w="3113"/>
        <w:gridCol w:w="3466"/>
      </w:tblGrid>
      <w:tr w:rsidR="00C975A2" w:rsidRPr="00C975A2" w14:paraId="78C81006" w14:textId="77777777" w:rsidTr="00621C9D">
        <w:trPr>
          <w:trHeight w:val="283"/>
          <w:jc w:val="center"/>
        </w:trPr>
        <w:tc>
          <w:tcPr>
            <w:tcW w:w="1851" w:type="dxa"/>
            <w:vMerge w:val="restart"/>
            <w:tcBorders>
              <w:top w:val="single" w:sz="4" w:space="0" w:color="000000"/>
              <w:left w:val="single" w:sz="4" w:space="0" w:color="000000"/>
              <w:bottom w:val="single" w:sz="4" w:space="0" w:color="000000"/>
              <w:right w:val="single" w:sz="4" w:space="0" w:color="000000"/>
            </w:tcBorders>
            <w:vAlign w:val="center"/>
          </w:tcPr>
          <w:p w14:paraId="7F4CAFB1"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钢种</w:t>
            </w:r>
          </w:p>
        </w:tc>
        <w:tc>
          <w:tcPr>
            <w:tcW w:w="6579" w:type="dxa"/>
            <w:gridSpan w:val="2"/>
            <w:tcBorders>
              <w:top w:val="single" w:sz="4" w:space="0" w:color="000000"/>
              <w:left w:val="single" w:sz="4" w:space="0" w:color="000000"/>
              <w:bottom w:val="single" w:sz="4" w:space="0" w:color="000000"/>
              <w:right w:val="single" w:sz="4" w:space="0" w:color="000000"/>
            </w:tcBorders>
            <w:vAlign w:val="center"/>
          </w:tcPr>
          <w:p w14:paraId="3BFD202C" w14:textId="77777777" w:rsidR="003F5993" w:rsidRPr="00C975A2" w:rsidRDefault="003F5993" w:rsidP="00621C9D">
            <w:pPr>
              <w:widowControl/>
              <w:jc w:val="center"/>
              <w:textAlignment w:val="center"/>
              <w:rPr>
                <w:rFonts w:ascii="Times New Roman" w:hAnsi="Times New Roman"/>
                <w:szCs w:val="21"/>
              </w:rPr>
            </w:pPr>
            <w:proofErr w:type="gramStart"/>
            <w:r w:rsidRPr="00C975A2">
              <w:rPr>
                <w:rFonts w:ascii="Times New Roman" w:hAnsi="Times New Roman"/>
                <w:kern w:val="0"/>
                <w:szCs w:val="21"/>
              </w:rPr>
              <w:t>固溶热处理</w:t>
            </w:r>
            <w:proofErr w:type="gramEnd"/>
          </w:p>
        </w:tc>
      </w:tr>
      <w:tr w:rsidR="00C975A2" w:rsidRPr="00C975A2" w14:paraId="642F6408" w14:textId="77777777" w:rsidTr="00621C9D">
        <w:trPr>
          <w:trHeight w:val="283"/>
          <w:jc w:val="center"/>
        </w:trPr>
        <w:tc>
          <w:tcPr>
            <w:tcW w:w="1851" w:type="dxa"/>
            <w:vMerge/>
            <w:tcBorders>
              <w:top w:val="single" w:sz="4" w:space="0" w:color="000000"/>
              <w:left w:val="single" w:sz="4" w:space="0" w:color="000000"/>
              <w:bottom w:val="single" w:sz="4" w:space="0" w:color="000000"/>
              <w:right w:val="single" w:sz="4" w:space="0" w:color="000000"/>
            </w:tcBorders>
            <w:vAlign w:val="center"/>
          </w:tcPr>
          <w:p w14:paraId="2E1BA06E" w14:textId="77777777" w:rsidR="003F5993" w:rsidRPr="00C975A2" w:rsidRDefault="003F5993" w:rsidP="00621C9D">
            <w:pPr>
              <w:jc w:val="center"/>
              <w:rPr>
                <w:rFonts w:ascii="Times New Roman" w:hAnsi="Times New Roman"/>
                <w:szCs w:val="21"/>
              </w:rPr>
            </w:pPr>
          </w:p>
        </w:tc>
        <w:tc>
          <w:tcPr>
            <w:tcW w:w="3113" w:type="dxa"/>
            <w:tcBorders>
              <w:top w:val="single" w:sz="4" w:space="0" w:color="000000"/>
              <w:left w:val="single" w:sz="4" w:space="0" w:color="000000"/>
              <w:bottom w:val="single" w:sz="4" w:space="0" w:color="000000"/>
              <w:right w:val="single" w:sz="4" w:space="0" w:color="000000"/>
            </w:tcBorders>
            <w:vAlign w:val="center"/>
          </w:tcPr>
          <w:p w14:paraId="74E66550"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温度</w:t>
            </w:r>
            <w:r w:rsidRPr="00C975A2">
              <w:rPr>
                <w:rFonts w:ascii="Times New Roman" w:hAnsi="Times New Roman"/>
                <w:kern w:val="0"/>
                <w:szCs w:val="21"/>
              </w:rPr>
              <w:t>℃</w:t>
            </w:r>
          </w:p>
        </w:tc>
        <w:tc>
          <w:tcPr>
            <w:tcW w:w="3466" w:type="dxa"/>
            <w:tcBorders>
              <w:top w:val="single" w:sz="4" w:space="0" w:color="000000"/>
              <w:left w:val="single" w:sz="4" w:space="0" w:color="000000"/>
              <w:bottom w:val="single" w:sz="4" w:space="0" w:color="000000"/>
              <w:right w:val="single" w:sz="4" w:space="0" w:color="000000"/>
            </w:tcBorders>
            <w:vAlign w:val="center"/>
          </w:tcPr>
          <w:p w14:paraId="45C9A799"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保温时间</w:t>
            </w:r>
          </w:p>
        </w:tc>
      </w:tr>
      <w:tr w:rsidR="00C975A2" w:rsidRPr="00C975A2" w14:paraId="2CF8A606"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091D83BE"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304</w:t>
            </w:r>
            <w:r w:rsidRPr="00C975A2">
              <w:rPr>
                <w:rFonts w:ascii="Times New Roman" w:hAnsi="Times New Roman"/>
                <w:kern w:val="0"/>
                <w:szCs w:val="21"/>
              </w:rPr>
              <w:t>系</w:t>
            </w:r>
          </w:p>
        </w:tc>
        <w:tc>
          <w:tcPr>
            <w:tcW w:w="3113" w:type="dxa"/>
            <w:tcBorders>
              <w:top w:val="single" w:sz="4" w:space="0" w:color="000000"/>
              <w:bottom w:val="single" w:sz="4" w:space="0" w:color="000000"/>
              <w:right w:val="single" w:sz="4" w:space="0" w:color="000000"/>
            </w:tcBorders>
            <w:vAlign w:val="center"/>
          </w:tcPr>
          <w:p w14:paraId="4C53B4AA"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4246B0C7"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1.5min/mm</w:t>
            </w:r>
          </w:p>
        </w:tc>
      </w:tr>
      <w:tr w:rsidR="00C975A2" w:rsidRPr="00C975A2" w14:paraId="0E4C812B"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5A0604F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316</w:t>
            </w:r>
            <w:r w:rsidRPr="00C975A2">
              <w:rPr>
                <w:rFonts w:ascii="Times New Roman" w:hAnsi="Times New Roman"/>
                <w:kern w:val="0"/>
                <w:szCs w:val="21"/>
              </w:rPr>
              <w:t>系</w:t>
            </w:r>
          </w:p>
        </w:tc>
        <w:tc>
          <w:tcPr>
            <w:tcW w:w="3113" w:type="dxa"/>
            <w:tcBorders>
              <w:top w:val="single" w:sz="4" w:space="0" w:color="000000"/>
              <w:bottom w:val="single" w:sz="4" w:space="0" w:color="000000"/>
              <w:right w:val="single" w:sz="4" w:space="0" w:color="000000"/>
            </w:tcBorders>
            <w:vAlign w:val="center"/>
          </w:tcPr>
          <w:p w14:paraId="33F8D72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6C623307"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2min/mm</w:t>
            </w:r>
          </w:p>
        </w:tc>
      </w:tr>
      <w:tr w:rsidR="00C975A2" w:rsidRPr="00C975A2" w14:paraId="73267352"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2803F835"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双相</w:t>
            </w:r>
          </w:p>
        </w:tc>
        <w:tc>
          <w:tcPr>
            <w:tcW w:w="3113" w:type="dxa"/>
            <w:tcBorders>
              <w:top w:val="single" w:sz="4" w:space="0" w:color="000000"/>
              <w:bottom w:val="single" w:sz="4" w:space="0" w:color="000000"/>
              <w:right w:val="single" w:sz="4" w:space="0" w:color="000000"/>
            </w:tcBorders>
            <w:vAlign w:val="center"/>
          </w:tcPr>
          <w:p w14:paraId="3B55DBD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67DF0DEF"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3min/mm</w:t>
            </w:r>
          </w:p>
        </w:tc>
      </w:tr>
      <w:tr w:rsidR="00C975A2" w:rsidRPr="00C975A2" w14:paraId="269B5080"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25230767"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lastRenderedPageBreak/>
              <w:t>耐热</w:t>
            </w:r>
          </w:p>
        </w:tc>
        <w:tc>
          <w:tcPr>
            <w:tcW w:w="3113" w:type="dxa"/>
            <w:tcBorders>
              <w:top w:val="single" w:sz="4" w:space="0" w:color="000000"/>
              <w:bottom w:val="single" w:sz="4" w:space="0" w:color="000000"/>
              <w:right w:val="single" w:sz="4" w:space="0" w:color="000000"/>
            </w:tcBorders>
            <w:vAlign w:val="center"/>
          </w:tcPr>
          <w:p w14:paraId="4BDFC29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6238582B"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2min/mm</w:t>
            </w:r>
          </w:p>
        </w:tc>
      </w:tr>
      <w:tr w:rsidR="00C975A2" w:rsidRPr="00C975A2" w14:paraId="584D3E3D"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2F6C010A"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水电</w:t>
            </w:r>
          </w:p>
        </w:tc>
        <w:tc>
          <w:tcPr>
            <w:tcW w:w="3113" w:type="dxa"/>
            <w:tcBorders>
              <w:top w:val="single" w:sz="4" w:space="0" w:color="000000"/>
              <w:bottom w:val="single" w:sz="4" w:space="0" w:color="000000"/>
              <w:right w:val="single" w:sz="4" w:space="0" w:color="000000"/>
            </w:tcBorders>
            <w:vAlign w:val="center"/>
          </w:tcPr>
          <w:p w14:paraId="5D709B7F"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常化：</w:t>
            </w: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440A4030" w14:textId="77777777" w:rsidR="003F5993" w:rsidRPr="00C975A2" w:rsidRDefault="003F5993" w:rsidP="00621C9D">
            <w:pPr>
              <w:widowControl/>
              <w:jc w:val="center"/>
              <w:textAlignment w:val="center"/>
              <w:rPr>
                <w:rFonts w:ascii="Times New Roman" w:hAnsi="Times New Roman"/>
                <w:kern w:val="0"/>
                <w:szCs w:val="21"/>
              </w:rPr>
            </w:pPr>
            <w:r w:rsidRPr="00C975A2">
              <w:rPr>
                <w:rFonts w:ascii="Times New Roman" w:hAnsi="Times New Roman"/>
                <w:kern w:val="0"/>
                <w:szCs w:val="21"/>
              </w:rPr>
              <w:t>常化</w:t>
            </w:r>
            <w:r w:rsidRPr="00C975A2">
              <w:rPr>
                <w:rFonts w:ascii="Times New Roman" w:hAnsi="Times New Roman"/>
                <w:kern w:val="0"/>
                <w:szCs w:val="21"/>
              </w:rPr>
              <w:t>2min/mm</w:t>
            </w:r>
          </w:p>
        </w:tc>
      </w:tr>
      <w:tr w:rsidR="00C975A2" w:rsidRPr="00C975A2" w14:paraId="03C5F276"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26598AF8"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特殊不锈</w:t>
            </w:r>
          </w:p>
        </w:tc>
        <w:tc>
          <w:tcPr>
            <w:tcW w:w="3113" w:type="dxa"/>
            <w:tcBorders>
              <w:top w:val="single" w:sz="4" w:space="0" w:color="000000"/>
              <w:bottom w:val="single" w:sz="4" w:space="0" w:color="000000"/>
              <w:right w:val="single" w:sz="4" w:space="0" w:color="000000"/>
            </w:tcBorders>
            <w:vAlign w:val="center"/>
          </w:tcPr>
          <w:p w14:paraId="543519A5"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1000-1200</w:t>
            </w:r>
          </w:p>
        </w:tc>
        <w:tc>
          <w:tcPr>
            <w:tcW w:w="3466" w:type="dxa"/>
            <w:tcBorders>
              <w:top w:val="single" w:sz="4" w:space="0" w:color="000000"/>
              <w:bottom w:val="single" w:sz="4" w:space="0" w:color="000000"/>
              <w:right w:val="single" w:sz="4" w:space="0" w:color="000000"/>
            </w:tcBorders>
            <w:vAlign w:val="center"/>
          </w:tcPr>
          <w:p w14:paraId="1425A8B5"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4min/mm</w:t>
            </w:r>
          </w:p>
        </w:tc>
      </w:tr>
      <w:tr w:rsidR="00C975A2" w:rsidRPr="00C975A2" w14:paraId="63B5D341"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5BF3500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szCs w:val="21"/>
              </w:rPr>
              <w:t>复合板</w:t>
            </w:r>
          </w:p>
        </w:tc>
        <w:tc>
          <w:tcPr>
            <w:tcW w:w="3113" w:type="dxa"/>
            <w:tcBorders>
              <w:top w:val="single" w:sz="4" w:space="0" w:color="000000"/>
              <w:bottom w:val="single" w:sz="4" w:space="0" w:color="000000"/>
              <w:right w:val="single" w:sz="4" w:space="0" w:color="000000"/>
            </w:tcBorders>
            <w:vAlign w:val="center"/>
          </w:tcPr>
          <w:p w14:paraId="2051774E" w14:textId="77777777" w:rsidR="003F5993" w:rsidRPr="00C975A2" w:rsidRDefault="003F5993" w:rsidP="00621C9D">
            <w:pPr>
              <w:widowControl/>
              <w:jc w:val="center"/>
              <w:textAlignment w:val="center"/>
              <w:rPr>
                <w:rFonts w:ascii="Times New Roman" w:hAnsi="Times New Roman"/>
                <w:strike/>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705ABA9C" w14:textId="77777777" w:rsidR="003F5993" w:rsidRPr="00C975A2" w:rsidRDefault="003F5993" w:rsidP="00621C9D">
            <w:pPr>
              <w:widowControl/>
              <w:jc w:val="center"/>
              <w:textAlignment w:val="center"/>
              <w:rPr>
                <w:rFonts w:ascii="Times New Roman" w:hAnsi="Times New Roman"/>
                <w:strike/>
                <w:szCs w:val="21"/>
              </w:rPr>
            </w:pPr>
            <w:r w:rsidRPr="00C975A2">
              <w:rPr>
                <w:rFonts w:ascii="Times New Roman" w:hAnsi="Times New Roman"/>
                <w:kern w:val="0"/>
                <w:szCs w:val="21"/>
              </w:rPr>
              <w:t>2min/mm</w:t>
            </w:r>
          </w:p>
        </w:tc>
      </w:tr>
      <w:tr w:rsidR="00C975A2" w:rsidRPr="00C975A2" w14:paraId="1EC10210" w14:textId="77777777" w:rsidTr="00621C9D">
        <w:trPr>
          <w:trHeight w:val="283"/>
          <w:jc w:val="center"/>
        </w:trPr>
        <w:tc>
          <w:tcPr>
            <w:tcW w:w="1851" w:type="dxa"/>
            <w:tcBorders>
              <w:top w:val="single" w:sz="4" w:space="0" w:color="000000"/>
              <w:left w:val="single" w:sz="4" w:space="0" w:color="000000"/>
              <w:bottom w:val="single" w:sz="4" w:space="0" w:color="000000"/>
              <w:right w:val="single" w:sz="4" w:space="0" w:color="000000"/>
            </w:tcBorders>
            <w:vAlign w:val="center"/>
          </w:tcPr>
          <w:p w14:paraId="517643B2"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核电</w:t>
            </w:r>
          </w:p>
        </w:tc>
        <w:tc>
          <w:tcPr>
            <w:tcW w:w="3113" w:type="dxa"/>
            <w:tcBorders>
              <w:top w:val="single" w:sz="4" w:space="0" w:color="000000"/>
              <w:bottom w:val="single" w:sz="4" w:space="0" w:color="000000"/>
              <w:right w:val="single" w:sz="4" w:space="0" w:color="000000"/>
            </w:tcBorders>
            <w:vAlign w:val="center"/>
          </w:tcPr>
          <w:p w14:paraId="410FF0C3"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1000-1100</w:t>
            </w:r>
          </w:p>
        </w:tc>
        <w:tc>
          <w:tcPr>
            <w:tcW w:w="3466" w:type="dxa"/>
            <w:tcBorders>
              <w:top w:val="single" w:sz="4" w:space="0" w:color="000000"/>
              <w:bottom w:val="single" w:sz="4" w:space="0" w:color="000000"/>
              <w:right w:val="single" w:sz="4" w:space="0" w:color="000000"/>
            </w:tcBorders>
            <w:vAlign w:val="center"/>
          </w:tcPr>
          <w:p w14:paraId="1B942E4D" w14:textId="77777777" w:rsidR="003F5993" w:rsidRPr="00C975A2" w:rsidRDefault="003F5993" w:rsidP="00621C9D">
            <w:pPr>
              <w:widowControl/>
              <w:jc w:val="center"/>
              <w:textAlignment w:val="center"/>
              <w:rPr>
                <w:rFonts w:ascii="Times New Roman" w:hAnsi="Times New Roman"/>
                <w:szCs w:val="21"/>
              </w:rPr>
            </w:pPr>
            <w:r w:rsidRPr="00C975A2">
              <w:rPr>
                <w:rFonts w:ascii="Times New Roman" w:hAnsi="Times New Roman"/>
                <w:kern w:val="0"/>
                <w:szCs w:val="21"/>
              </w:rPr>
              <w:t>2min/mm</w:t>
            </w:r>
          </w:p>
        </w:tc>
      </w:tr>
    </w:tbl>
    <w:p w14:paraId="6D78DB3A" w14:textId="77777777" w:rsidR="003F5993" w:rsidRPr="00C975A2" w:rsidRDefault="003F5993" w:rsidP="003F5993">
      <w:pPr>
        <w:spacing w:line="360" w:lineRule="auto"/>
        <w:ind w:firstLineChars="200" w:firstLine="420"/>
        <w:rPr>
          <w:rFonts w:ascii="Times New Roman" w:hAnsi="Times New Roman"/>
          <w:szCs w:val="21"/>
        </w:rPr>
      </w:pPr>
      <w:r w:rsidRPr="00C975A2">
        <w:rPr>
          <w:rFonts w:ascii="Times New Roman" w:hAnsi="Times New Roman"/>
        </w:rPr>
        <w:t>不锈钢中厚板在</w:t>
      </w:r>
      <w:proofErr w:type="gramStart"/>
      <w:r w:rsidRPr="00C975A2">
        <w:rPr>
          <w:rFonts w:ascii="Times New Roman" w:hAnsi="Times New Roman"/>
        </w:rPr>
        <w:t>进行固溶热处理</w:t>
      </w:r>
      <w:proofErr w:type="gramEnd"/>
      <w:r w:rsidRPr="00C975A2">
        <w:rPr>
          <w:rFonts w:ascii="Times New Roman" w:hAnsi="Times New Roman"/>
        </w:rPr>
        <w:t>时，一般需要快速进入冷却过程，避免不锈钢在</w:t>
      </w:r>
      <w:r w:rsidRPr="00C975A2">
        <w:rPr>
          <w:rFonts w:ascii="Times New Roman" w:hAnsi="Times New Roman"/>
        </w:rPr>
        <w:t>500-850℃</w:t>
      </w:r>
      <w:r w:rsidRPr="00C975A2">
        <w:rPr>
          <w:rFonts w:ascii="Times New Roman" w:hAnsi="Times New Roman"/>
        </w:rPr>
        <w:t>区域碳元素和其它元素析出晶粒。</w:t>
      </w:r>
      <w:r w:rsidRPr="00C975A2">
        <w:rPr>
          <w:rFonts w:ascii="Times New Roman" w:hAnsi="Times New Roman"/>
          <w:szCs w:val="21"/>
        </w:rPr>
        <w:t>中厚板从热处理</w:t>
      </w:r>
      <w:proofErr w:type="gramStart"/>
      <w:r w:rsidRPr="00C975A2">
        <w:rPr>
          <w:rFonts w:ascii="Times New Roman" w:hAnsi="Times New Roman"/>
          <w:szCs w:val="21"/>
        </w:rPr>
        <w:t>炉进入</w:t>
      </w:r>
      <w:proofErr w:type="gramEnd"/>
      <w:r w:rsidRPr="00C975A2">
        <w:rPr>
          <w:rFonts w:ascii="Times New Roman" w:hAnsi="Times New Roman"/>
          <w:szCs w:val="21"/>
        </w:rPr>
        <w:t>淬火机时间一般控制在</w:t>
      </w:r>
      <w:r w:rsidRPr="00C975A2">
        <w:rPr>
          <w:rFonts w:ascii="Times New Roman" w:hAnsi="Times New Roman"/>
          <w:szCs w:val="21"/>
        </w:rPr>
        <w:t>10-30 Sec</w:t>
      </w:r>
      <w:r w:rsidRPr="00C975A2">
        <w:rPr>
          <w:rFonts w:ascii="Times New Roman" w:hAnsi="Times New Roman"/>
          <w:szCs w:val="21"/>
        </w:rPr>
        <w:t>以内，一般需要尽量缩短淬火机和炉子出口之间间距，同时配备适合快速出料的设备。</w:t>
      </w:r>
    </w:p>
    <w:p w14:paraId="507F41D8" w14:textId="77777777" w:rsidR="003F5993" w:rsidRPr="00C975A2" w:rsidRDefault="003F5993" w:rsidP="003F5993">
      <w:pPr>
        <w:spacing w:line="360" w:lineRule="auto"/>
        <w:ind w:firstLineChars="200" w:firstLine="420"/>
        <w:rPr>
          <w:rFonts w:ascii="Times New Roman" w:hAnsi="Times New Roman"/>
          <w:szCs w:val="21"/>
        </w:rPr>
      </w:pPr>
      <w:r w:rsidRPr="00C975A2">
        <w:rPr>
          <w:rFonts w:ascii="Times New Roman" w:hAnsi="Times New Roman"/>
          <w:szCs w:val="21"/>
        </w:rPr>
        <w:t>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热处理炉炉温采用脉冲控制或双交叉限</w:t>
      </w:r>
      <w:proofErr w:type="gramStart"/>
      <w:r w:rsidRPr="00C975A2">
        <w:rPr>
          <w:rFonts w:ascii="Times New Roman" w:hAnsi="Times New Roman"/>
          <w:szCs w:val="21"/>
        </w:rPr>
        <w:t>辐</w:t>
      </w:r>
      <w:proofErr w:type="gramEnd"/>
      <w:r w:rsidRPr="00C975A2">
        <w:rPr>
          <w:rFonts w:ascii="Times New Roman" w:hAnsi="Times New Roman"/>
          <w:szCs w:val="21"/>
        </w:rPr>
        <w:t>空燃比控制方式。</w:t>
      </w:r>
    </w:p>
    <w:p w14:paraId="3D0DEC63" w14:textId="72731E3B" w:rsidR="003F5993" w:rsidRPr="00C975A2" w:rsidRDefault="003F5993" w:rsidP="003F5993">
      <w:pPr>
        <w:spacing w:line="360" w:lineRule="auto"/>
        <w:ind w:firstLineChars="200" w:firstLine="420"/>
        <w:rPr>
          <w:rFonts w:ascii="Times New Roman" w:hAnsi="Times New Roman"/>
          <w:szCs w:val="21"/>
        </w:rPr>
      </w:pPr>
      <w:r w:rsidRPr="00C975A2">
        <w:rPr>
          <w:rFonts w:ascii="Times New Roman" w:hAnsi="Times New Roman"/>
          <w:szCs w:val="21"/>
        </w:rPr>
        <w:t>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热处理炉炉温精度不应大于</w:t>
      </w:r>
      <w:r w:rsidRPr="00C975A2">
        <w:rPr>
          <w:rFonts w:ascii="Times New Roman" w:hAnsi="Times New Roman"/>
          <w:szCs w:val="21"/>
        </w:rPr>
        <w:t>±</w:t>
      </w:r>
      <w:r w:rsidR="00047449" w:rsidRPr="00C975A2">
        <w:rPr>
          <w:rFonts w:ascii="Times New Roman" w:hAnsi="Times New Roman"/>
          <w:szCs w:val="21"/>
        </w:rPr>
        <w:t>10</w:t>
      </w:r>
      <w:r w:rsidRPr="00C975A2">
        <w:rPr>
          <w:rFonts w:ascii="Times New Roman" w:hAnsi="Times New Roman"/>
          <w:szCs w:val="21"/>
        </w:rPr>
        <w:t>℃</w:t>
      </w:r>
      <w:r w:rsidRPr="00C975A2">
        <w:rPr>
          <w:rFonts w:ascii="Times New Roman" w:hAnsi="Times New Roman"/>
          <w:szCs w:val="21"/>
        </w:rPr>
        <w:t>，炉温均匀性不大于</w:t>
      </w:r>
      <w:r w:rsidRPr="00C975A2">
        <w:rPr>
          <w:rFonts w:ascii="Times New Roman" w:hAnsi="Times New Roman"/>
          <w:szCs w:val="21"/>
        </w:rPr>
        <w:t>±10℃</w:t>
      </w:r>
      <w:r w:rsidRPr="00C975A2">
        <w:rPr>
          <w:rFonts w:ascii="Times New Roman" w:hAnsi="Times New Roman"/>
          <w:szCs w:val="21"/>
        </w:rPr>
        <w:t>。</w:t>
      </w:r>
    </w:p>
    <w:p w14:paraId="5A32618A" w14:textId="455BB16C" w:rsidR="003F5993" w:rsidRPr="00C975A2" w:rsidRDefault="003F5993" w:rsidP="003F5993">
      <w:pPr>
        <w:spacing w:line="360" w:lineRule="auto"/>
        <w:ind w:firstLineChars="200" w:firstLine="420"/>
        <w:rPr>
          <w:rFonts w:ascii="Times New Roman" w:hAnsi="Times New Roman"/>
          <w:szCs w:val="21"/>
        </w:rPr>
      </w:pPr>
      <w:r w:rsidRPr="00C975A2">
        <w:rPr>
          <w:rFonts w:ascii="Times New Roman" w:hAnsi="Times New Roman"/>
        </w:rPr>
        <w:t>不锈钢钢板生产时，需要在热处理后进行酸洗，钢板表面在热处理时进行部分氧化，有利于进行酸洗热处理，故需要控制炉内残氧量。</w:t>
      </w:r>
      <w:r w:rsidRPr="00C975A2">
        <w:rPr>
          <w:rFonts w:ascii="Times New Roman" w:hAnsi="Times New Roman"/>
          <w:szCs w:val="21"/>
        </w:rPr>
        <w:t>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热处理炉炉内烟气的氧含量应稳定控制在</w:t>
      </w:r>
      <w:r w:rsidRPr="00C975A2">
        <w:rPr>
          <w:rFonts w:ascii="Times New Roman" w:hAnsi="Times New Roman"/>
          <w:szCs w:val="21"/>
        </w:rPr>
        <w:t>5%</w:t>
      </w:r>
      <w:r w:rsidR="00047449" w:rsidRPr="00C975A2">
        <w:rPr>
          <w:rFonts w:ascii="Times New Roman" w:hAnsi="Times New Roman" w:hint="eastAsia"/>
          <w:szCs w:val="21"/>
        </w:rPr>
        <w:t>以下</w:t>
      </w:r>
      <w:r w:rsidRPr="00C975A2">
        <w:rPr>
          <w:rFonts w:ascii="Times New Roman" w:hAnsi="Times New Roman"/>
          <w:szCs w:val="21"/>
        </w:rPr>
        <w:t>。</w:t>
      </w:r>
    </w:p>
    <w:p w14:paraId="59D4C139" w14:textId="77777777" w:rsidR="003F5993" w:rsidRPr="00C975A2" w:rsidRDefault="003F5993" w:rsidP="003F5993">
      <w:pPr>
        <w:spacing w:line="360" w:lineRule="auto"/>
        <w:ind w:firstLineChars="200" w:firstLine="420"/>
        <w:rPr>
          <w:rFonts w:ascii="Times New Roman" w:hAnsi="Times New Roman"/>
        </w:rPr>
      </w:pPr>
      <w:r w:rsidRPr="00C975A2">
        <w:rPr>
          <w:rFonts w:ascii="Times New Roman" w:hAnsi="Times New Roman"/>
        </w:rPr>
        <w:t>目前大多数中厚板高温</w:t>
      </w:r>
      <w:proofErr w:type="gramStart"/>
      <w:r w:rsidRPr="00C975A2">
        <w:rPr>
          <w:rFonts w:ascii="Times New Roman" w:hAnsi="Times New Roman"/>
        </w:rPr>
        <w:t>明火辊底式</w:t>
      </w:r>
      <w:proofErr w:type="gramEnd"/>
      <w:r w:rsidRPr="00C975A2">
        <w:rPr>
          <w:rFonts w:ascii="Times New Roman" w:hAnsi="Times New Roman"/>
        </w:rPr>
        <w:t>热处理</w:t>
      </w:r>
      <w:proofErr w:type="gramStart"/>
      <w:r w:rsidRPr="00C975A2">
        <w:rPr>
          <w:rFonts w:ascii="Times New Roman" w:hAnsi="Times New Roman"/>
        </w:rPr>
        <w:t>炉采用</w:t>
      </w:r>
      <w:proofErr w:type="gramEnd"/>
      <w:r w:rsidRPr="00C975A2">
        <w:rPr>
          <w:rFonts w:ascii="Times New Roman" w:hAnsi="Times New Roman"/>
        </w:rPr>
        <w:t>脉冲控制，但是由于脉冲阀泄露等设备的原因，炉内氧含量较高。而流量比例控制的热处理炉炉内氧含量低。可以考虑将二者结合起来，从根本上解决问题。</w:t>
      </w:r>
    </w:p>
    <w:p w14:paraId="3C555AD8"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中厚板高温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热处理炉施工图和相关设计文件是工程质量验收的重要依据，工程所用材料、设备型号、尺寸、尺寸公差、形位公差、加工和焊接要求等应满足施工图的要求。</w:t>
      </w:r>
    </w:p>
    <w:p w14:paraId="318AF254" w14:textId="77777777" w:rsidR="00B21B5C" w:rsidRPr="00C975A2" w:rsidRDefault="005437F7">
      <w:pPr>
        <w:spacing w:line="360" w:lineRule="auto"/>
        <w:ind w:firstLineChars="200" w:firstLine="420"/>
        <w:rPr>
          <w:rFonts w:ascii="Times New Roman" w:hAnsi="Times New Roman"/>
          <w:szCs w:val="21"/>
        </w:rPr>
      </w:pPr>
      <w:bookmarkStart w:id="29" w:name="_Toc259082588"/>
      <w:r w:rsidRPr="00C975A2">
        <w:rPr>
          <w:rFonts w:ascii="Times New Roman" w:hAnsi="Times New Roman"/>
          <w:szCs w:val="21"/>
        </w:rPr>
        <w:t>设备和材料在出厂前，应有出厂合格证。关键设备和材料应进行出厂检查。</w:t>
      </w:r>
    </w:p>
    <w:p w14:paraId="3A7F3C89"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设备的涂装、设备和材料的包装应符合国家标准的相关规定。</w:t>
      </w:r>
      <w:bookmarkEnd w:id="29"/>
    </w:p>
    <w:p w14:paraId="3E421A34"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耐热铸件用耐热钢应出示成分和性能的报告单，耐热铸件验收应按《冶金设备制造通用技术条件</w:t>
      </w:r>
      <w:r w:rsidRPr="00C975A2">
        <w:rPr>
          <w:rFonts w:ascii="Times New Roman" w:hAnsi="Times New Roman"/>
          <w:szCs w:val="21"/>
        </w:rPr>
        <w:t xml:space="preserve"> </w:t>
      </w:r>
      <w:r w:rsidRPr="00C975A2">
        <w:rPr>
          <w:rFonts w:ascii="Times New Roman" w:hAnsi="Times New Roman"/>
          <w:szCs w:val="21"/>
        </w:rPr>
        <w:t>铸铁件》</w:t>
      </w:r>
      <w:r w:rsidRPr="00C975A2">
        <w:rPr>
          <w:rFonts w:ascii="Times New Roman" w:hAnsi="Times New Roman"/>
          <w:szCs w:val="21"/>
        </w:rPr>
        <w:t>YB/T036.2</w:t>
      </w:r>
      <w:r w:rsidRPr="00C975A2">
        <w:rPr>
          <w:rFonts w:ascii="Times New Roman" w:hAnsi="Times New Roman"/>
          <w:szCs w:val="21"/>
        </w:rPr>
        <w:t>、《冶金设备制造通用技术条件</w:t>
      </w:r>
      <w:r w:rsidRPr="00C975A2">
        <w:rPr>
          <w:rFonts w:ascii="Times New Roman" w:hAnsi="Times New Roman"/>
          <w:szCs w:val="21"/>
        </w:rPr>
        <w:t xml:space="preserve"> </w:t>
      </w:r>
      <w:r w:rsidRPr="00C975A2">
        <w:rPr>
          <w:rFonts w:ascii="Times New Roman" w:hAnsi="Times New Roman"/>
          <w:szCs w:val="21"/>
        </w:rPr>
        <w:t>铸钢件》</w:t>
      </w:r>
      <w:r w:rsidRPr="00C975A2">
        <w:rPr>
          <w:rFonts w:ascii="Times New Roman" w:hAnsi="Times New Roman"/>
          <w:szCs w:val="21"/>
        </w:rPr>
        <w:t>YB/T036.3</w:t>
      </w:r>
      <w:r w:rsidRPr="00C975A2">
        <w:rPr>
          <w:rFonts w:ascii="Times New Roman" w:hAnsi="Times New Roman"/>
          <w:szCs w:val="21"/>
        </w:rPr>
        <w:t>的规定执行。</w:t>
      </w:r>
      <w:r w:rsidRPr="00C975A2">
        <w:rPr>
          <w:rFonts w:ascii="Times New Roman" w:hAnsi="Times New Roman"/>
          <w:szCs w:val="21"/>
        </w:rPr>
        <w:t xml:space="preserve"> </w:t>
      </w:r>
      <w:r w:rsidRPr="00C975A2">
        <w:rPr>
          <w:rFonts w:ascii="Times New Roman" w:hAnsi="Times New Roman"/>
          <w:szCs w:val="21"/>
        </w:rPr>
        <w:t>耐热铸件外观应做到均匀、平整，不得有明显的铸造缺陷。</w:t>
      </w:r>
    </w:p>
    <w:p w14:paraId="08F40CD8" w14:textId="77777777" w:rsidR="00B21B5C" w:rsidRPr="00C975A2" w:rsidRDefault="005437F7">
      <w:pPr>
        <w:spacing w:line="360" w:lineRule="auto"/>
        <w:ind w:firstLineChars="200" w:firstLine="420"/>
        <w:rPr>
          <w:rFonts w:ascii="Times New Roman" w:hAnsi="Times New Roman"/>
          <w:szCs w:val="21"/>
        </w:rPr>
      </w:pPr>
      <w:bookmarkStart w:id="30" w:name="_Toc259082598"/>
      <w:r w:rsidRPr="00C975A2">
        <w:rPr>
          <w:rFonts w:ascii="Times New Roman" w:hAnsi="Times New Roman"/>
          <w:szCs w:val="21"/>
        </w:rPr>
        <w:t>热处理炉用钢板、钢管、圆钢和型钢材料应符合国家相关标准规定</w:t>
      </w:r>
      <w:bookmarkEnd w:id="30"/>
      <w:r w:rsidRPr="00C975A2">
        <w:rPr>
          <w:rFonts w:ascii="Times New Roman" w:hAnsi="Times New Roman"/>
          <w:szCs w:val="21"/>
        </w:rPr>
        <w:t>，表面锈蚀状态应不低于</w:t>
      </w:r>
      <w:r w:rsidRPr="00C975A2">
        <w:rPr>
          <w:rFonts w:ascii="Times New Roman" w:hAnsi="Times New Roman"/>
          <w:szCs w:val="21"/>
        </w:rPr>
        <w:t>B</w:t>
      </w:r>
      <w:r w:rsidRPr="00C975A2">
        <w:rPr>
          <w:rFonts w:ascii="Times New Roman" w:hAnsi="Times New Roman"/>
          <w:szCs w:val="21"/>
        </w:rPr>
        <w:t>级。</w:t>
      </w:r>
    </w:p>
    <w:p w14:paraId="159D66AE" w14:textId="77777777" w:rsidR="00B21B5C" w:rsidRPr="00C975A2" w:rsidRDefault="005437F7">
      <w:pPr>
        <w:spacing w:line="360" w:lineRule="auto"/>
        <w:ind w:firstLineChars="200" w:firstLine="420"/>
        <w:rPr>
          <w:rFonts w:ascii="Times New Roman" w:hAnsi="Times New Roman"/>
          <w:szCs w:val="21"/>
        </w:rPr>
      </w:pPr>
      <w:bookmarkStart w:id="31" w:name="_Toc259082589"/>
      <w:r w:rsidRPr="00C975A2">
        <w:rPr>
          <w:rFonts w:ascii="Times New Roman" w:hAnsi="Times New Roman"/>
          <w:szCs w:val="21"/>
        </w:rPr>
        <w:t>热处理</w:t>
      </w:r>
      <w:proofErr w:type="gramStart"/>
      <w:r w:rsidRPr="00C975A2">
        <w:rPr>
          <w:rFonts w:ascii="Times New Roman" w:hAnsi="Times New Roman"/>
          <w:szCs w:val="21"/>
        </w:rPr>
        <w:t>炉设备</w:t>
      </w:r>
      <w:proofErr w:type="gramEnd"/>
      <w:r w:rsidRPr="00C975A2">
        <w:rPr>
          <w:rFonts w:ascii="Times New Roman" w:hAnsi="Times New Roman"/>
          <w:szCs w:val="21"/>
        </w:rPr>
        <w:t>基础在设备安装前应进行验收，</w:t>
      </w:r>
      <w:bookmarkEnd w:id="31"/>
      <w:r w:rsidRPr="00C975A2">
        <w:rPr>
          <w:rFonts w:ascii="Times New Roman" w:hAnsi="Times New Roman"/>
          <w:szCs w:val="21"/>
        </w:rPr>
        <w:t>基础外形尺寸和公差应符合土建施工图纸和《混凝土结构工程施工质量验收规范》</w:t>
      </w:r>
      <w:r w:rsidRPr="00C975A2">
        <w:rPr>
          <w:rFonts w:ascii="Times New Roman" w:hAnsi="Times New Roman"/>
          <w:szCs w:val="21"/>
        </w:rPr>
        <w:t>GB50204</w:t>
      </w:r>
      <w:r w:rsidRPr="00C975A2">
        <w:rPr>
          <w:rFonts w:ascii="Times New Roman" w:hAnsi="Times New Roman"/>
          <w:szCs w:val="21"/>
        </w:rPr>
        <w:t>的相关规定。设备基础、地脚螺栓和垫板应符合《轧机机械设备安装验收规范》</w:t>
      </w:r>
      <w:r w:rsidRPr="00C975A2">
        <w:rPr>
          <w:rFonts w:ascii="Times New Roman" w:hAnsi="Times New Roman"/>
          <w:szCs w:val="21"/>
        </w:rPr>
        <w:t>GB50386</w:t>
      </w:r>
      <w:r w:rsidRPr="00C975A2">
        <w:rPr>
          <w:rFonts w:ascii="Times New Roman" w:hAnsi="Times New Roman"/>
          <w:szCs w:val="21"/>
        </w:rPr>
        <w:t>的相关规定。</w:t>
      </w:r>
    </w:p>
    <w:p w14:paraId="5278DB21"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热处理炉基准线、基准点和基准标高应在基础上留有永久标记装置。</w:t>
      </w:r>
    </w:p>
    <w:p w14:paraId="017B6A7E"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烟囱施工和验收应按照《烟囱工程施工及验收规范》</w:t>
      </w:r>
      <w:r w:rsidRPr="00C975A2">
        <w:rPr>
          <w:rFonts w:ascii="Times New Roman" w:hAnsi="Times New Roman"/>
          <w:szCs w:val="21"/>
        </w:rPr>
        <w:t>GB50078</w:t>
      </w:r>
      <w:r w:rsidRPr="00C975A2">
        <w:rPr>
          <w:rFonts w:ascii="Times New Roman" w:hAnsi="Times New Roman"/>
          <w:szCs w:val="21"/>
        </w:rPr>
        <w:t>进行。</w:t>
      </w:r>
    </w:p>
    <w:p w14:paraId="76B10DA8" w14:textId="77777777" w:rsidR="00B21B5C" w:rsidRPr="00C975A2" w:rsidRDefault="005437F7">
      <w:pPr>
        <w:spacing w:line="360" w:lineRule="auto"/>
        <w:ind w:firstLineChars="200" w:firstLine="420"/>
        <w:rPr>
          <w:rFonts w:ascii="Times New Roman" w:hAnsi="Times New Roman"/>
          <w:szCs w:val="21"/>
        </w:rPr>
      </w:pPr>
      <w:r w:rsidRPr="00C975A2">
        <w:rPr>
          <w:rFonts w:ascii="Times New Roman" w:hAnsi="Times New Roman"/>
          <w:szCs w:val="21"/>
        </w:rPr>
        <w:t>从事焊接的焊工应经培训或考试合格并取得相应证书，应在其考试合格的项目及其认可范围内施焊。</w:t>
      </w:r>
    </w:p>
    <w:p w14:paraId="0165D47B" w14:textId="77777777" w:rsidR="00B21B5C" w:rsidRPr="00C975A2" w:rsidRDefault="00B21B5C">
      <w:pPr>
        <w:spacing w:line="360" w:lineRule="auto"/>
        <w:ind w:firstLineChars="200" w:firstLine="420"/>
        <w:rPr>
          <w:rFonts w:ascii="Times New Roman" w:hAnsi="Times New Roman"/>
          <w:szCs w:val="21"/>
        </w:rPr>
        <w:sectPr w:rsidR="00B21B5C" w:rsidRPr="00C975A2">
          <w:headerReference w:type="default" r:id="rId12"/>
          <w:footerReference w:type="default" r:id="rId13"/>
          <w:pgSz w:w="11906" w:h="16838"/>
          <w:pgMar w:top="1418" w:right="1134" w:bottom="1134" w:left="1418" w:header="907" w:footer="851" w:gutter="0"/>
          <w:pgNumType w:start="1"/>
          <w:cols w:space="720"/>
          <w:docGrid w:type="linesAndChars" w:linePitch="312"/>
        </w:sectPr>
      </w:pPr>
    </w:p>
    <w:p w14:paraId="3A9527A9" w14:textId="6400937F" w:rsidR="00B21B5C" w:rsidRPr="00C975A2" w:rsidRDefault="00AC1046">
      <w:pPr>
        <w:pStyle w:val="1"/>
        <w:numPr>
          <w:ilvl w:val="0"/>
          <w:numId w:val="4"/>
        </w:numPr>
        <w:spacing w:beforeLines="100" w:before="312" w:afterLines="100" w:after="312" w:line="240" w:lineRule="auto"/>
        <w:rPr>
          <w:rFonts w:ascii="Times New Roman" w:hAnsi="Times New Roman"/>
          <w:sz w:val="24"/>
        </w:rPr>
      </w:pPr>
      <w:bookmarkStart w:id="32" w:name="_Toc21065"/>
      <w:bookmarkStart w:id="33" w:name="_Toc110236818"/>
      <w:r w:rsidRPr="00C975A2">
        <w:rPr>
          <w:rFonts w:ascii="Times New Roman" w:hAnsi="Times New Roman" w:hint="eastAsia"/>
          <w:sz w:val="24"/>
        </w:rPr>
        <w:lastRenderedPageBreak/>
        <w:t>设备</w:t>
      </w:r>
      <w:r w:rsidR="005437F7" w:rsidRPr="00C975A2">
        <w:rPr>
          <w:rFonts w:ascii="Times New Roman" w:hAnsi="Times New Roman"/>
          <w:sz w:val="24"/>
        </w:rPr>
        <w:t>结构</w:t>
      </w:r>
      <w:r w:rsidRPr="00C975A2">
        <w:rPr>
          <w:rFonts w:ascii="Times New Roman" w:hAnsi="Times New Roman" w:hint="eastAsia"/>
          <w:sz w:val="24"/>
        </w:rPr>
        <w:t>及其技术要求</w:t>
      </w:r>
      <w:bookmarkEnd w:id="32"/>
      <w:bookmarkEnd w:id="33"/>
    </w:p>
    <w:p w14:paraId="071F41FC"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34" w:name="_Toc110236819"/>
      <w:r w:rsidRPr="00C975A2">
        <w:rPr>
          <w:rFonts w:ascii="Times New Roman" w:eastAsia="宋体" w:hAnsi="Times New Roman" w:cs="Times New Roman"/>
          <w:sz w:val="21"/>
          <w:szCs w:val="21"/>
        </w:rPr>
        <w:t>炉壳</w:t>
      </w:r>
      <w:bookmarkEnd w:id="34"/>
    </w:p>
    <w:p w14:paraId="55331957"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炉壳尽量设计成模块结构，单模块的长度不宜超过</w:t>
      </w:r>
      <w:r w:rsidRPr="00C975A2">
        <w:rPr>
          <w:rFonts w:ascii="Times New Roman" w:hAnsi="Times New Roman"/>
        </w:rPr>
        <w:t>12m</w:t>
      </w:r>
      <w:r w:rsidRPr="00C975A2">
        <w:rPr>
          <w:rFonts w:ascii="Times New Roman" w:hAnsi="Times New Roman"/>
        </w:rPr>
        <w:t>。</w:t>
      </w:r>
    </w:p>
    <w:p w14:paraId="246012AC"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制作前，炉壳钢板和型钢应进行喷砂处理。</w:t>
      </w:r>
    </w:p>
    <w:p w14:paraId="14B911D3"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炉壳模块钢结构一般在工厂制作，并采用气密焊接结构。并在现场拼接炉壳。</w:t>
      </w:r>
    </w:p>
    <w:p w14:paraId="1AED8E1E"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炉壳模块的长度、宽度和高度公差控制在</w:t>
      </w:r>
      <w:r w:rsidRPr="00C975A2">
        <w:rPr>
          <w:rFonts w:ascii="Times New Roman" w:hAnsi="Times New Roman"/>
        </w:rPr>
        <w:t>±3-4mm</w:t>
      </w:r>
      <w:r w:rsidRPr="00C975A2">
        <w:rPr>
          <w:rFonts w:ascii="Times New Roman" w:hAnsi="Times New Roman"/>
        </w:rPr>
        <w:t>以内，对角线公差控制在</w:t>
      </w:r>
      <w:r w:rsidRPr="00C975A2">
        <w:rPr>
          <w:rFonts w:ascii="Times New Roman" w:hAnsi="Times New Roman"/>
        </w:rPr>
        <w:t>±5-6mm</w:t>
      </w:r>
      <w:r w:rsidRPr="00C975A2">
        <w:rPr>
          <w:rFonts w:ascii="Times New Roman" w:hAnsi="Times New Roman"/>
        </w:rPr>
        <w:t>以内。</w:t>
      </w:r>
    </w:p>
    <w:p w14:paraId="2671CCCC"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一般地，炉壳中部模块焊接固定在基础上，两端炉壳在基础自由滑动，不应再焊接固定。</w:t>
      </w:r>
    </w:p>
    <w:p w14:paraId="76CA74EA"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炉壳模块和中心线的偏差控制再</w:t>
      </w:r>
      <w:r w:rsidRPr="00C975A2">
        <w:rPr>
          <w:rFonts w:ascii="Times New Roman" w:hAnsi="Times New Roman"/>
        </w:rPr>
        <w:t>±2mm</w:t>
      </w:r>
      <w:r w:rsidRPr="00C975A2">
        <w:rPr>
          <w:rFonts w:ascii="Times New Roman" w:hAnsi="Times New Roman"/>
        </w:rPr>
        <w:t>以内。</w:t>
      </w:r>
    </w:p>
    <w:p w14:paraId="4FF427CC"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炉壳</w:t>
      </w:r>
      <w:proofErr w:type="gramStart"/>
      <w:r w:rsidRPr="00C975A2">
        <w:rPr>
          <w:rFonts w:ascii="Times New Roman" w:hAnsi="Times New Roman"/>
        </w:rPr>
        <w:t>工程质量验收记应符合</w:t>
      </w:r>
      <w:proofErr w:type="gramEnd"/>
      <w:r w:rsidRPr="00C975A2">
        <w:rPr>
          <w:rFonts w:ascii="Times New Roman" w:hAnsi="Times New Roman"/>
        </w:rPr>
        <w:t>现行国家标准《钢结构工程施工质量验收规范》</w:t>
      </w:r>
      <w:r w:rsidRPr="00C975A2">
        <w:rPr>
          <w:rFonts w:ascii="Times New Roman" w:hAnsi="Times New Roman"/>
        </w:rPr>
        <w:t>GB50205</w:t>
      </w:r>
      <w:r w:rsidRPr="00C975A2">
        <w:rPr>
          <w:rFonts w:ascii="Times New Roman" w:hAnsi="Times New Roman"/>
        </w:rPr>
        <w:t>的相关规定。</w:t>
      </w:r>
    </w:p>
    <w:p w14:paraId="64A7A170"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35" w:name="_Toc110236820"/>
      <w:proofErr w:type="gramStart"/>
      <w:r w:rsidRPr="00C975A2">
        <w:rPr>
          <w:rFonts w:ascii="Times New Roman" w:eastAsia="宋体" w:hAnsi="Times New Roman" w:cs="Times New Roman"/>
          <w:sz w:val="21"/>
          <w:szCs w:val="21"/>
        </w:rPr>
        <w:t>炉辊和传动装置</w:t>
      </w:r>
      <w:bookmarkEnd w:id="35"/>
      <w:proofErr w:type="gramEnd"/>
    </w:p>
    <w:p w14:paraId="5765E2BC" w14:textId="6655C480" w:rsidR="001F3C43" w:rsidRPr="00C975A2" w:rsidRDefault="00047449">
      <w:pPr>
        <w:tabs>
          <w:tab w:val="left" w:pos="312"/>
        </w:tabs>
        <w:spacing w:line="360" w:lineRule="auto"/>
        <w:ind w:firstLineChars="200" w:firstLine="420"/>
        <w:rPr>
          <w:rFonts w:ascii="Times New Roman" w:hAnsi="Times New Roman"/>
        </w:rPr>
      </w:pPr>
      <w:r w:rsidRPr="00C975A2">
        <w:rPr>
          <w:rFonts w:ascii="Times New Roman" w:hAnsi="Times New Roman" w:hint="eastAsia"/>
        </w:rPr>
        <w:t>热处理炉</w:t>
      </w:r>
      <w:proofErr w:type="gramStart"/>
      <w:r w:rsidRPr="00C975A2">
        <w:rPr>
          <w:rFonts w:ascii="Times New Roman" w:hAnsi="Times New Roman" w:hint="eastAsia"/>
        </w:rPr>
        <w:t>炉辊建议</w:t>
      </w:r>
      <w:proofErr w:type="gramEnd"/>
      <w:r w:rsidRPr="00C975A2">
        <w:rPr>
          <w:rFonts w:ascii="Times New Roman" w:hAnsi="Times New Roman" w:hint="eastAsia"/>
        </w:rPr>
        <w:t>采用</w:t>
      </w:r>
      <w:r w:rsidR="005437F7" w:rsidRPr="00C975A2">
        <w:rPr>
          <w:rFonts w:ascii="Times New Roman" w:hAnsi="Times New Roman"/>
        </w:rPr>
        <w:t>纤维辊，并采用水冷轴芯</w:t>
      </w:r>
      <w:r w:rsidRPr="00C975A2">
        <w:rPr>
          <w:rFonts w:ascii="Times New Roman" w:hAnsi="Times New Roman" w:hint="eastAsia"/>
        </w:rPr>
        <w:t>。如考虑节省投资成本，热处理</w:t>
      </w:r>
      <w:r w:rsidR="001F3C43" w:rsidRPr="00C975A2">
        <w:rPr>
          <w:rFonts w:ascii="Times New Roman" w:hAnsi="Times New Roman" w:hint="eastAsia"/>
        </w:rPr>
        <w:t>炉长较长时，在热处理炉的前部低温区（</w:t>
      </w:r>
      <w:proofErr w:type="gramStart"/>
      <w:r w:rsidR="001F3C43" w:rsidRPr="00C975A2">
        <w:rPr>
          <w:rFonts w:ascii="Times New Roman" w:hAnsi="Times New Roman" w:hint="eastAsia"/>
        </w:rPr>
        <w:t>板温</w:t>
      </w:r>
      <w:proofErr w:type="gramEnd"/>
      <w:r w:rsidR="001F3C43" w:rsidRPr="00C975A2">
        <w:rPr>
          <w:rFonts w:ascii="Times New Roman" w:hAnsi="Times New Roman" w:hint="eastAsia"/>
        </w:rPr>
        <w:t>≤</w:t>
      </w:r>
      <w:r w:rsidR="00C975A2" w:rsidRPr="00C975A2">
        <w:rPr>
          <w:rFonts w:ascii="Times New Roman" w:hAnsi="Times New Roman"/>
        </w:rPr>
        <w:t>7</w:t>
      </w:r>
      <w:r w:rsidR="00C975A2" w:rsidRPr="00C975A2">
        <w:rPr>
          <w:rFonts w:ascii="Times New Roman" w:hAnsi="Times New Roman"/>
        </w:rPr>
        <w:t>00</w:t>
      </w:r>
      <w:r w:rsidR="001F3C43" w:rsidRPr="00C975A2">
        <w:rPr>
          <w:rFonts w:ascii="Times New Roman" w:hAnsi="Times New Roman" w:hint="eastAsia"/>
        </w:rPr>
        <w:t>℃）时，</w:t>
      </w:r>
      <w:r w:rsidR="001F3C43" w:rsidRPr="00C975A2">
        <w:rPr>
          <w:rFonts w:ascii="Times New Roman" w:hAnsi="Times New Roman"/>
        </w:rPr>
        <w:t>可以使用无水冷空腹辊</w:t>
      </w:r>
      <w:r w:rsidR="001F3C43" w:rsidRPr="00C975A2">
        <w:rPr>
          <w:rFonts w:ascii="Times New Roman" w:hAnsi="Times New Roman" w:hint="eastAsia"/>
        </w:rPr>
        <w:t>；</w:t>
      </w:r>
      <w:proofErr w:type="gramStart"/>
      <w:r w:rsidR="001F3C43" w:rsidRPr="00C975A2">
        <w:rPr>
          <w:rFonts w:ascii="Times New Roman" w:hAnsi="Times New Roman" w:hint="eastAsia"/>
        </w:rPr>
        <w:t>当板温</w:t>
      </w:r>
      <w:proofErr w:type="gramEnd"/>
      <w:r w:rsidR="001F3C43" w:rsidRPr="00C975A2">
        <w:rPr>
          <w:rFonts w:ascii="Times New Roman" w:hAnsi="Times New Roman" w:hint="eastAsia"/>
        </w:rPr>
        <w:t>高于</w:t>
      </w:r>
      <w:r w:rsidR="00C975A2" w:rsidRPr="00C975A2">
        <w:rPr>
          <w:rFonts w:ascii="Times New Roman" w:hAnsi="Times New Roman"/>
        </w:rPr>
        <w:t>7</w:t>
      </w:r>
      <w:r w:rsidR="00C975A2" w:rsidRPr="00C975A2">
        <w:rPr>
          <w:rFonts w:ascii="Times New Roman" w:hAnsi="Times New Roman"/>
        </w:rPr>
        <w:t>00</w:t>
      </w:r>
      <w:r w:rsidR="001F3C43" w:rsidRPr="00C975A2">
        <w:rPr>
          <w:rFonts w:ascii="Times New Roman" w:hAnsi="Times New Roman" w:hint="eastAsia"/>
        </w:rPr>
        <w:t>℃时，</w:t>
      </w:r>
      <w:r w:rsidR="001F3C43" w:rsidRPr="00C975A2">
        <w:rPr>
          <w:rFonts w:ascii="Times New Roman" w:hAnsi="Times New Roman"/>
        </w:rPr>
        <w:t>建议采用纤维辊，并采用水冷轴芯</w:t>
      </w:r>
      <w:r w:rsidR="001F3C43" w:rsidRPr="00C975A2">
        <w:rPr>
          <w:rFonts w:ascii="Times New Roman" w:hAnsi="Times New Roman" w:hint="eastAsia"/>
        </w:rPr>
        <w:t>。</w:t>
      </w:r>
    </w:p>
    <w:p w14:paraId="7AB817BE" w14:textId="77777777" w:rsidR="00B21B5C" w:rsidRPr="00C975A2" w:rsidRDefault="005437F7">
      <w:pPr>
        <w:tabs>
          <w:tab w:val="left" w:pos="312"/>
        </w:tabs>
        <w:spacing w:line="360" w:lineRule="auto"/>
        <w:ind w:firstLineChars="200" w:firstLine="420"/>
        <w:rPr>
          <w:rFonts w:ascii="Times New Roman" w:hAnsi="Times New Roman"/>
        </w:rPr>
      </w:pPr>
      <w:proofErr w:type="gramStart"/>
      <w:r w:rsidRPr="00C975A2">
        <w:rPr>
          <w:rFonts w:ascii="Times New Roman" w:hAnsi="Times New Roman"/>
        </w:rPr>
        <w:t>炉辊应采用</w:t>
      </w:r>
      <w:proofErr w:type="gramEnd"/>
      <w:r w:rsidRPr="00C975A2">
        <w:rPr>
          <w:rFonts w:ascii="Times New Roman" w:hAnsi="Times New Roman"/>
        </w:rPr>
        <w:t>单独减速电机驱动，每根</w:t>
      </w:r>
      <w:proofErr w:type="gramStart"/>
      <w:r w:rsidRPr="00C975A2">
        <w:rPr>
          <w:rFonts w:ascii="Times New Roman" w:hAnsi="Times New Roman"/>
        </w:rPr>
        <w:t>炉辊应配置</w:t>
      </w:r>
      <w:proofErr w:type="gramEnd"/>
      <w:r w:rsidRPr="00C975A2">
        <w:rPr>
          <w:rFonts w:ascii="Times New Roman" w:hAnsi="Times New Roman"/>
        </w:rPr>
        <w:t>编码器，采用单独变频器控制速度。</w:t>
      </w:r>
    </w:p>
    <w:p w14:paraId="0373BEE0"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热处理炉的出料区的速度应和淬火速度相匹配。</w:t>
      </w:r>
    </w:p>
    <w:p w14:paraId="0A6E4BC1"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当炉</w:t>
      </w:r>
      <w:proofErr w:type="gramStart"/>
      <w:r w:rsidRPr="00C975A2">
        <w:rPr>
          <w:rFonts w:ascii="Times New Roman" w:hAnsi="Times New Roman"/>
        </w:rPr>
        <w:t>辊采用</w:t>
      </w:r>
      <w:proofErr w:type="gramEnd"/>
      <w:r w:rsidRPr="00C975A2">
        <w:rPr>
          <w:rFonts w:ascii="Times New Roman" w:hAnsi="Times New Roman"/>
        </w:rPr>
        <w:t>水冷时，应配置旋转接头，冷却水进水温度不得超过</w:t>
      </w:r>
      <w:r w:rsidRPr="00C975A2">
        <w:rPr>
          <w:rFonts w:ascii="Times New Roman" w:hAnsi="Times New Roman"/>
        </w:rPr>
        <w:t>35℃</w:t>
      </w:r>
      <w:r w:rsidRPr="00C975A2">
        <w:rPr>
          <w:rFonts w:ascii="Times New Roman" w:hAnsi="Times New Roman"/>
        </w:rPr>
        <w:t>，出口水温不得高于</w:t>
      </w:r>
      <w:r w:rsidRPr="00C975A2">
        <w:rPr>
          <w:rFonts w:ascii="Times New Roman" w:hAnsi="Times New Roman"/>
        </w:rPr>
        <w:t>45℃</w:t>
      </w:r>
      <w:r w:rsidRPr="00C975A2">
        <w:rPr>
          <w:rFonts w:ascii="Times New Roman" w:hAnsi="Times New Roman"/>
        </w:rPr>
        <w:t>，一旦超温，应配置报警措施。</w:t>
      </w:r>
    </w:p>
    <w:p w14:paraId="445CDD51" w14:textId="77777777" w:rsidR="00B21B5C" w:rsidRPr="00C975A2" w:rsidRDefault="005437F7">
      <w:pPr>
        <w:tabs>
          <w:tab w:val="left" w:pos="312"/>
        </w:tabs>
        <w:spacing w:line="360" w:lineRule="auto"/>
        <w:ind w:firstLineChars="200" w:firstLine="420"/>
        <w:rPr>
          <w:rFonts w:ascii="Times New Roman" w:hAnsi="Times New Roman"/>
        </w:rPr>
      </w:pPr>
      <w:proofErr w:type="gramStart"/>
      <w:r w:rsidRPr="00C975A2">
        <w:rPr>
          <w:rFonts w:ascii="Times New Roman" w:hAnsi="Times New Roman"/>
        </w:rPr>
        <w:t>热处理炉应配置</w:t>
      </w:r>
      <w:proofErr w:type="gramEnd"/>
      <w:r w:rsidRPr="00C975A2">
        <w:rPr>
          <w:rFonts w:ascii="Times New Roman" w:hAnsi="Times New Roman"/>
        </w:rPr>
        <w:t>若干激光检测装置，用于检测钢板位置。</w:t>
      </w:r>
    </w:p>
    <w:p w14:paraId="39A33ABA"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36" w:name="_Toc259082624"/>
      <w:bookmarkStart w:id="37" w:name="_Toc306088622"/>
      <w:bookmarkStart w:id="38" w:name="_Toc259107258"/>
      <w:bookmarkStart w:id="39" w:name="_Toc259089098"/>
      <w:bookmarkStart w:id="40" w:name="_Toc269968432"/>
      <w:bookmarkStart w:id="41" w:name="_Toc259714274"/>
      <w:bookmarkStart w:id="42" w:name="_Toc259082823"/>
      <w:bookmarkStart w:id="43" w:name="_Toc309286102"/>
      <w:bookmarkStart w:id="44" w:name="_Toc110236821"/>
      <w:r w:rsidRPr="00C975A2">
        <w:rPr>
          <w:rFonts w:ascii="Times New Roman" w:eastAsia="宋体" w:hAnsi="Times New Roman" w:cs="Times New Roman"/>
          <w:sz w:val="21"/>
          <w:szCs w:val="21"/>
        </w:rPr>
        <w:t>炉门及传动机构</w:t>
      </w:r>
      <w:bookmarkEnd w:id="36"/>
      <w:bookmarkEnd w:id="37"/>
      <w:bookmarkEnd w:id="38"/>
      <w:bookmarkEnd w:id="39"/>
      <w:bookmarkEnd w:id="40"/>
      <w:bookmarkEnd w:id="41"/>
      <w:bookmarkEnd w:id="42"/>
      <w:bookmarkEnd w:id="43"/>
      <w:bookmarkEnd w:id="44"/>
    </w:p>
    <w:p w14:paraId="4610C44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45" w:name="_Toc259082627"/>
      <w:r w:rsidRPr="00C975A2">
        <w:rPr>
          <w:rFonts w:ascii="Times New Roman" w:hAnsi="Times New Roman"/>
          <w:sz w:val="21"/>
          <w:szCs w:val="21"/>
        </w:rPr>
        <w:t>炉门</w:t>
      </w:r>
      <w:bookmarkEnd w:id="45"/>
      <w:r w:rsidRPr="00C975A2">
        <w:rPr>
          <w:rFonts w:ascii="Times New Roman" w:hAnsi="Times New Roman"/>
          <w:sz w:val="21"/>
          <w:szCs w:val="21"/>
        </w:rPr>
        <w:t>进场前验收应符合下列规定：</w:t>
      </w:r>
    </w:p>
    <w:p w14:paraId="0C47391B"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炉门外形尺寸误差应为</w:t>
      </w:r>
      <w:r w:rsidRPr="00C975A2">
        <w:rPr>
          <w:rFonts w:ascii="Times New Roman" w:hAnsi="Times New Roman"/>
        </w:rPr>
        <w:t>±2 mm</w:t>
      </w:r>
      <w:r w:rsidRPr="00C975A2">
        <w:rPr>
          <w:rFonts w:ascii="Times New Roman" w:hAnsi="Times New Roman"/>
        </w:rPr>
        <w:t>，对角线误差应为</w:t>
      </w:r>
      <w:r w:rsidRPr="00C975A2">
        <w:rPr>
          <w:rFonts w:ascii="Times New Roman" w:hAnsi="Times New Roman"/>
        </w:rPr>
        <w:t>±0.5 mm/m</w:t>
      </w:r>
      <w:r w:rsidRPr="00C975A2">
        <w:rPr>
          <w:rFonts w:ascii="Times New Roman" w:hAnsi="Times New Roman"/>
        </w:rPr>
        <w:t>。</w:t>
      </w:r>
    </w:p>
    <w:p w14:paraId="23667BB4" w14:textId="77777777" w:rsidR="00B21B5C" w:rsidRPr="00C975A2" w:rsidRDefault="005437F7">
      <w:pPr>
        <w:tabs>
          <w:tab w:val="left" w:pos="312"/>
        </w:tabs>
        <w:spacing w:line="360" w:lineRule="auto"/>
        <w:ind w:firstLineChars="200" w:firstLine="420"/>
        <w:rPr>
          <w:rFonts w:ascii="Times New Roman" w:hAnsi="Times New Roman"/>
        </w:rPr>
      </w:pPr>
      <w:r w:rsidRPr="00C975A2">
        <w:rPr>
          <w:rFonts w:ascii="Times New Roman" w:hAnsi="Times New Roman"/>
        </w:rPr>
        <w:t>炉门密封面的平直度应为小于</w:t>
      </w:r>
      <w:r w:rsidRPr="00C975A2">
        <w:rPr>
          <w:rFonts w:ascii="Times New Roman" w:hAnsi="Times New Roman"/>
        </w:rPr>
        <w:t>±0.5mm/m</w:t>
      </w:r>
      <w:r w:rsidRPr="00C975A2">
        <w:rPr>
          <w:rFonts w:ascii="Times New Roman" w:hAnsi="Times New Roman"/>
        </w:rPr>
        <w:t>。检查方法：拉钢线，用钢尺测量；检查数量：</w:t>
      </w:r>
      <w:r w:rsidRPr="00C975A2">
        <w:rPr>
          <w:rFonts w:ascii="Times New Roman" w:hAnsi="Times New Roman"/>
        </w:rPr>
        <w:t>100%</w:t>
      </w:r>
      <w:r w:rsidRPr="00C975A2">
        <w:rPr>
          <w:rFonts w:ascii="Times New Roman" w:hAnsi="Times New Roman"/>
        </w:rPr>
        <w:t>检查。</w:t>
      </w:r>
    </w:p>
    <w:p w14:paraId="2DA47964" w14:textId="77777777" w:rsidR="00B21B5C" w:rsidRPr="00C975A2" w:rsidRDefault="005437F7">
      <w:pPr>
        <w:pStyle w:val="ae"/>
        <w:spacing w:line="360" w:lineRule="auto"/>
        <w:rPr>
          <w:rFonts w:ascii="Times New Roman"/>
          <w:szCs w:val="24"/>
        </w:rPr>
      </w:pPr>
      <w:r w:rsidRPr="00C975A2">
        <w:rPr>
          <w:rFonts w:ascii="Times New Roman"/>
          <w:szCs w:val="24"/>
        </w:rPr>
        <w:t>炉门内的衬捣</w:t>
      </w:r>
      <w:proofErr w:type="gramStart"/>
      <w:r w:rsidRPr="00C975A2">
        <w:rPr>
          <w:rFonts w:ascii="Times New Roman"/>
          <w:szCs w:val="24"/>
        </w:rPr>
        <w:t>打施工宜</w:t>
      </w:r>
      <w:proofErr w:type="gramEnd"/>
      <w:r w:rsidRPr="00C975A2">
        <w:rPr>
          <w:rFonts w:ascii="Times New Roman"/>
          <w:szCs w:val="24"/>
        </w:rPr>
        <w:t>在现场完成。</w:t>
      </w:r>
    </w:p>
    <w:p w14:paraId="19D1B25E" w14:textId="77777777" w:rsidR="00B21B5C" w:rsidRPr="00C975A2" w:rsidRDefault="005437F7">
      <w:pPr>
        <w:pStyle w:val="ae"/>
        <w:spacing w:line="360" w:lineRule="auto"/>
        <w:rPr>
          <w:rFonts w:ascii="Times New Roman"/>
          <w:szCs w:val="24"/>
        </w:rPr>
      </w:pPr>
      <w:r w:rsidRPr="00C975A2">
        <w:rPr>
          <w:rFonts w:ascii="Times New Roman"/>
          <w:szCs w:val="24"/>
        </w:rPr>
        <w:t>水冷炉门框架制作完毕后，应进行水压试验，试验压力为</w:t>
      </w:r>
      <w:r w:rsidRPr="00C975A2">
        <w:rPr>
          <w:rFonts w:ascii="Times New Roman"/>
          <w:szCs w:val="24"/>
        </w:rPr>
        <w:t>1.5</w:t>
      </w:r>
      <w:r w:rsidRPr="00C975A2">
        <w:rPr>
          <w:rFonts w:ascii="Times New Roman"/>
          <w:szCs w:val="24"/>
        </w:rPr>
        <w:t>倍的设计压力，保持试验压力</w:t>
      </w:r>
      <w:r w:rsidRPr="00C975A2">
        <w:rPr>
          <w:rFonts w:ascii="Times New Roman"/>
          <w:szCs w:val="24"/>
        </w:rPr>
        <w:t>15</w:t>
      </w:r>
      <w:r w:rsidRPr="00C975A2">
        <w:rPr>
          <w:rFonts w:ascii="Times New Roman"/>
          <w:szCs w:val="24"/>
        </w:rPr>
        <w:t>～</w:t>
      </w:r>
      <w:r w:rsidRPr="00C975A2">
        <w:rPr>
          <w:rFonts w:ascii="Times New Roman"/>
          <w:szCs w:val="24"/>
        </w:rPr>
        <w:t>20min</w:t>
      </w:r>
      <w:r w:rsidRPr="00C975A2">
        <w:rPr>
          <w:rFonts w:ascii="Times New Roman"/>
          <w:szCs w:val="24"/>
        </w:rPr>
        <w:t>分钟，以无泄漏和变形为合格。检查方法：打压试验；检查数量：</w:t>
      </w:r>
      <w:r w:rsidRPr="00C975A2">
        <w:rPr>
          <w:rFonts w:ascii="Times New Roman"/>
          <w:szCs w:val="24"/>
        </w:rPr>
        <w:t>100%</w:t>
      </w:r>
      <w:r w:rsidRPr="00C975A2">
        <w:rPr>
          <w:rFonts w:ascii="Times New Roman"/>
          <w:szCs w:val="24"/>
        </w:rPr>
        <w:t>检查。</w:t>
      </w:r>
    </w:p>
    <w:p w14:paraId="1CB48D1A" w14:textId="03606208"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46" w:name="_Toc259082630"/>
      <w:r w:rsidRPr="00C975A2">
        <w:rPr>
          <w:rFonts w:ascii="Times New Roman" w:hAnsi="Times New Roman"/>
          <w:sz w:val="21"/>
          <w:szCs w:val="21"/>
        </w:rPr>
        <w:lastRenderedPageBreak/>
        <w:t>升降炉门现场安装</w:t>
      </w:r>
      <w:bookmarkEnd w:id="46"/>
      <w:r w:rsidRPr="00C975A2">
        <w:rPr>
          <w:rFonts w:ascii="Times New Roman" w:hAnsi="Times New Roman"/>
          <w:sz w:val="21"/>
          <w:szCs w:val="21"/>
        </w:rPr>
        <w:t>误差，应符合下表</w:t>
      </w:r>
      <w:r w:rsidR="00C72E0C" w:rsidRPr="00C975A2">
        <w:rPr>
          <w:rFonts w:ascii="Times New Roman" w:hAnsi="Times New Roman"/>
          <w:sz w:val="21"/>
          <w:szCs w:val="21"/>
        </w:rPr>
        <w:t>2</w:t>
      </w:r>
      <w:r w:rsidRPr="00C975A2">
        <w:rPr>
          <w:rFonts w:ascii="Times New Roman" w:hAnsi="Times New Roman"/>
          <w:sz w:val="21"/>
          <w:szCs w:val="21"/>
        </w:rPr>
        <w:t>的规定。</w:t>
      </w:r>
    </w:p>
    <w:p w14:paraId="46EFC71F" w14:textId="60D8F74A" w:rsidR="00C72E0C" w:rsidRPr="00C975A2" w:rsidRDefault="00C72E0C" w:rsidP="00C72E0C">
      <w:pPr>
        <w:pStyle w:val="afe"/>
        <w:jc w:val="center"/>
        <w:rPr>
          <w:rFonts w:ascii="Times New Roman" w:hAnsi="Times New Roman" w:cs="Times New Roman"/>
        </w:rPr>
      </w:pPr>
      <w:bookmarkStart w:id="47" w:name="_Toc110185832"/>
      <w:r w:rsidRPr="00C975A2">
        <w:rPr>
          <w:rFonts w:ascii="Times New Roman" w:hAnsi="Times New Roman" w:cs="Times New Roman"/>
        </w:rPr>
        <w:t>表</w:t>
      </w:r>
      <w:r w:rsidRPr="00C975A2">
        <w:rPr>
          <w:rFonts w:ascii="Times New Roman" w:hAnsi="Times New Roman" w:cs="Times New Roman"/>
        </w:rPr>
        <w:fldChar w:fldCharType="begin"/>
      </w:r>
      <w:r w:rsidRPr="00C975A2">
        <w:rPr>
          <w:rFonts w:ascii="Times New Roman" w:hAnsi="Times New Roman" w:cs="Times New Roman"/>
        </w:rPr>
        <w:instrText xml:space="preserve"> SEQ </w:instrText>
      </w:r>
      <w:r w:rsidRPr="00C975A2">
        <w:rPr>
          <w:rFonts w:ascii="Times New Roman" w:hAnsi="Times New Roman" w:cs="Times New Roman"/>
        </w:rPr>
        <w:instrText>表</w:instrText>
      </w:r>
      <w:r w:rsidRPr="00C975A2">
        <w:rPr>
          <w:rFonts w:ascii="Times New Roman" w:hAnsi="Times New Roman" w:cs="Times New Roman"/>
        </w:rPr>
        <w:instrText xml:space="preserve"> \* ARABIC </w:instrText>
      </w:r>
      <w:r w:rsidRPr="00C975A2">
        <w:rPr>
          <w:rFonts w:ascii="Times New Roman" w:hAnsi="Times New Roman" w:cs="Times New Roman"/>
        </w:rPr>
        <w:fldChar w:fldCharType="separate"/>
      </w:r>
      <w:r w:rsidR="005B6139" w:rsidRPr="00C975A2">
        <w:rPr>
          <w:rFonts w:ascii="Times New Roman" w:hAnsi="Times New Roman" w:cs="Times New Roman"/>
          <w:noProof/>
        </w:rPr>
        <w:t>2</w:t>
      </w:r>
      <w:r w:rsidRPr="00C975A2">
        <w:rPr>
          <w:rFonts w:ascii="Times New Roman" w:hAnsi="Times New Roman" w:cs="Times New Roman"/>
        </w:rPr>
        <w:fldChar w:fldCharType="end"/>
      </w:r>
      <w:r w:rsidRPr="00C975A2">
        <w:rPr>
          <w:rFonts w:ascii="Times New Roman" w:hAnsi="Times New Roman" w:cs="Times New Roman"/>
        </w:rPr>
        <w:t xml:space="preserve"> </w:t>
      </w:r>
      <w:r w:rsidRPr="00C975A2">
        <w:rPr>
          <w:rFonts w:ascii="Times New Roman" w:eastAsia="宋体"/>
        </w:rPr>
        <w:t>升降炉门安装误差</w:t>
      </w:r>
      <w:bookmarkEnd w:id="47"/>
    </w:p>
    <w:tbl>
      <w:tblPr>
        <w:tblW w:w="83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0"/>
        <w:gridCol w:w="2552"/>
        <w:gridCol w:w="1890"/>
        <w:gridCol w:w="3072"/>
      </w:tblGrid>
      <w:tr w:rsidR="00C975A2" w:rsidRPr="00C975A2" w14:paraId="21138763" w14:textId="77777777">
        <w:trPr>
          <w:tblHeader/>
          <w:jc w:val="center"/>
        </w:trPr>
        <w:tc>
          <w:tcPr>
            <w:tcW w:w="840" w:type="dxa"/>
            <w:tcBorders>
              <w:top w:val="single" w:sz="8" w:space="0" w:color="auto"/>
              <w:bottom w:val="single" w:sz="8" w:space="0" w:color="auto"/>
            </w:tcBorders>
            <w:vAlign w:val="center"/>
          </w:tcPr>
          <w:p w14:paraId="72C51852"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序号</w:t>
            </w:r>
          </w:p>
        </w:tc>
        <w:tc>
          <w:tcPr>
            <w:tcW w:w="2552" w:type="dxa"/>
            <w:tcBorders>
              <w:top w:val="single" w:sz="8" w:space="0" w:color="auto"/>
              <w:bottom w:val="single" w:sz="8" w:space="0" w:color="auto"/>
            </w:tcBorders>
            <w:vAlign w:val="center"/>
          </w:tcPr>
          <w:p w14:paraId="0E4302AB"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项</w:t>
            </w:r>
            <w:r w:rsidRPr="00C975A2">
              <w:rPr>
                <w:rFonts w:ascii="Times New Roman" w:hAnsi="Times New Roman"/>
                <w:sz w:val="18"/>
                <w:szCs w:val="18"/>
              </w:rPr>
              <w:t xml:space="preserve">  </w:t>
            </w:r>
            <w:r w:rsidRPr="00C975A2">
              <w:rPr>
                <w:rFonts w:ascii="Times New Roman" w:hAnsi="Times New Roman"/>
                <w:sz w:val="18"/>
                <w:szCs w:val="18"/>
              </w:rPr>
              <w:t>目</w:t>
            </w:r>
          </w:p>
        </w:tc>
        <w:tc>
          <w:tcPr>
            <w:tcW w:w="1890" w:type="dxa"/>
            <w:tcBorders>
              <w:top w:val="single" w:sz="8" w:space="0" w:color="auto"/>
              <w:bottom w:val="single" w:sz="8" w:space="0" w:color="auto"/>
            </w:tcBorders>
            <w:vAlign w:val="center"/>
          </w:tcPr>
          <w:p w14:paraId="3BCA1DC8"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允许偏差</w:t>
            </w:r>
          </w:p>
        </w:tc>
        <w:tc>
          <w:tcPr>
            <w:tcW w:w="3072" w:type="dxa"/>
            <w:tcBorders>
              <w:top w:val="single" w:sz="8" w:space="0" w:color="auto"/>
              <w:bottom w:val="single" w:sz="8" w:space="0" w:color="auto"/>
            </w:tcBorders>
          </w:tcPr>
          <w:p w14:paraId="53E55C52"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检查方法</w:t>
            </w:r>
          </w:p>
        </w:tc>
      </w:tr>
      <w:tr w:rsidR="00C975A2" w:rsidRPr="00C975A2" w14:paraId="3E6F6959" w14:textId="77777777">
        <w:trPr>
          <w:jc w:val="center"/>
        </w:trPr>
        <w:tc>
          <w:tcPr>
            <w:tcW w:w="840" w:type="dxa"/>
            <w:tcBorders>
              <w:top w:val="single" w:sz="8" w:space="0" w:color="auto"/>
            </w:tcBorders>
            <w:vAlign w:val="center"/>
          </w:tcPr>
          <w:p w14:paraId="053DB364"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1</w:t>
            </w:r>
          </w:p>
        </w:tc>
        <w:tc>
          <w:tcPr>
            <w:tcW w:w="2552" w:type="dxa"/>
            <w:tcBorders>
              <w:top w:val="single" w:sz="8" w:space="0" w:color="auto"/>
            </w:tcBorders>
            <w:vAlign w:val="center"/>
          </w:tcPr>
          <w:p w14:paraId="2B17AF50" w14:textId="77777777" w:rsidR="00B21B5C" w:rsidRPr="00C975A2" w:rsidRDefault="005437F7">
            <w:pPr>
              <w:pStyle w:val="11"/>
              <w:widowControl/>
              <w:autoSpaceDE w:val="0"/>
              <w:autoSpaceDN w:val="0"/>
              <w:adjustRightInd w:val="0"/>
              <w:spacing w:beforeLines="0" w:before="0" w:line="240" w:lineRule="auto"/>
              <w:rPr>
                <w:rFonts w:ascii="Times New Roman" w:hAnsi="Times New Roman"/>
                <w:kern w:val="0"/>
                <w:sz w:val="18"/>
                <w:szCs w:val="18"/>
              </w:rPr>
            </w:pPr>
            <w:r w:rsidRPr="00C975A2">
              <w:rPr>
                <w:rFonts w:ascii="Times New Roman" w:hAnsi="Times New Roman"/>
                <w:kern w:val="0"/>
                <w:sz w:val="18"/>
                <w:szCs w:val="18"/>
              </w:rPr>
              <w:t>驱动装置轴承坐标偏移</w:t>
            </w:r>
          </w:p>
        </w:tc>
        <w:tc>
          <w:tcPr>
            <w:tcW w:w="1890" w:type="dxa"/>
            <w:tcBorders>
              <w:top w:val="single" w:sz="8" w:space="0" w:color="auto"/>
            </w:tcBorders>
            <w:vAlign w:val="center"/>
          </w:tcPr>
          <w:p w14:paraId="46AD5B71"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±1mm</w:t>
            </w:r>
          </w:p>
        </w:tc>
        <w:tc>
          <w:tcPr>
            <w:tcW w:w="3072" w:type="dxa"/>
            <w:tcBorders>
              <w:top w:val="single" w:sz="8" w:space="0" w:color="auto"/>
            </w:tcBorders>
          </w:tcPr>
          <w:p w14:paraId="0399CD8E"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拉钢丝线、吊线锤、用钢尺检查</w:t>
            </w:r>
          </w:p>
        </w:tc>
      </w:tr>
      <w:tr w:rsidR="00C975A2" w:rsidRPr="00C975A2" w14:paraId="0589A812" w14:textId="77777777">
        <w:trPr>
          <w:jc w:val="center"/>
        </w:trPr>
        <w:tc>
          <w:tcPr>
            <w:tcW w:w="840" w:type="dxa"/>
            <w:vAlign w:val="center"/>
          </w:tcPr>
          <w:p w14:paraId="53294DFA"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2</w:t>
            </w:r>
          </w:p>
        </w:tc>
        <w:tc>
          <w:tcPr>
            <w:tcW w:w="2552" w:type="dxa"/>
            <w:vAlign w:val="center"/>
          </w:tcPr>
          <w:p w14:paraId="72A15712" w14:textId="77777777" w:rsidR="00B21B5C" w:rsidRPr="00C975A2" w:rsidRDefault="005437F7">
            <w:pPr>
              <w:widowControl/>
              <w:adjustRightInd w:val="0"/>
              <w:rPr>
                <w:rFonts w:ascii="Times New Roman" w:hAnsi="Times New Roman"/>
                <w:sz w:val="18"/>
                <w:szCs w:val="18"/>
              </w:rPr>
            </w:pPr>
            <w:r w:rsidRPr="00C975A2">
              <w:rPr>
                <w:rFonts w:ascii="Times New Roman" w:hAnsi="Times New Roman"/>
                <w:sz w:val="18"/>
                <w:szCs w:val="18"/>
              </w:rPr>
              <w:t>驱动轴轴承座中心坐标偏移</w:t>
            </w:r>
          </w:p>
        </w:tc>
        <w:tc>
          <w:tcPr>
            <w:tcW w:w="1890" w:type="dxa"/>
            <w:vAlign w:val="center"/>
          </w:tcPr>
          <w:p w14:paraId="329632EB"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±0.5mm</w:t>
            </w:r>
          </w:p>
        </w:tc>
        <w:tc>
          <w:tcPr>
            <w:tcW w:w="3072" w:type="dxa"/>
          </w:tcPr>
          <w:p w14:paraId="472C3212"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拉钢丝线、吊线锤、用钢尺检查</w:t>
            </w:r>
          </w:p>
        </w:tc>
      </w:tr>
      <w:tr w:rsidR="00C975A2" w:rsidRPr="00C975A2" w14:paraId="326B1DAD" w14:textId="77777777">
        <w:trPr>
          <w:jc w:val="center"/>
        </w:trPr>
        <w:tc>
          <w:tcPr>
            <w:tcW w:w="840" w:type="dxa"/>
            <w:vAlign w:val="center"/>
          </w:tcPr>
          <w:p w14:paraId="0D01719D"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3</w:t>
            </w:r>
          </w:p>
        </w:tc>
        <w:tc>
          <w:tcPr>
            <w:tcW w:w="2552" w:type="dxa"/>
            <w:vAlign w:val="center"/>
          </w:tcPr>
          <w:p w14:paraId="0B705AEC" w14:textId="77777777" w:rsidR="00B21B5C" w:rsidRPr="00C975A2" w:rsidRDefault="005437F7">
            <w:pPr>
              <w:widowControl/>
              <w:adjustRightInd w:val="0"/>
              <w:rPr>
                <w:rFonts w:ascii="Times New Roman" w:hAnsi="Times New Roman"/>
                <w:sz w:val="18"/>
                <w:szCs w:val="18"/>
              </w:rPr>
            </w:pPr>
            <w:r w:rsidRPr="00C975A2">
              <w:rPr>
                <w:rFonts w:ascii="Times New Roman" w:hAnsi="Times New Roman"/>
                <w:sz w:val="18"/>
                <w:szCs w:val="18"/>
              </w:rPr>
              <w:t>链轮中心距</w:t>
            </w:r>
          </w:p>
        </w:tc>
        <w:tc>
          <w:tcPr>
            <w:tcW w:w="1890" w:type="dxa"/>
            <w:vAlign w:val="center"/>
          </w:tcPr>
          <w:p w14:paraId="705CBCC3"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±1mm</w:t>
            </w:r>
          </w:p>
        </w:tc>
        <w:tc>
          <w:tcPr>
            <w:tcW w:w="3072" w:type="dxa"/>
          </w:tcPr>
          <w:p w14:paraId="30C28B6A"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用钢尺检查</w:t>
            </w:r>
          </w:p>
        </w:tc>
      </w:tr>
      <w:tr w:rsidR="00C975A2" w:rsidRPr="00C975A2" w14:paraId="3B85C373" w14:textId="77777777">
        <w:trPr>
          <w:jc w:val="center"/>
        </w:trPr>
        <w:tc>
          <w:tcPr>
            <w:tcW w:w="840" w:type="dxa"/>
            <w:vAlign w:val="center"/>
          </w:tcPr>
          <w:p w14:paraId="525E4A37"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4</w:t>
            </w:r>
          </w:p>
        </w:tc>
        <w:tc>
          <w:tcPr>
            <w:tcW w:w="2552" w:type="dxa"/>
            <w:vAlign w:val="center"/>
          </w:tcPr>
          <w:p w14:paraId="06520E0E" w14:textId="77777777" w:rsidR="00B21B5C" w:rsidRPr="00C975A2" w:rsidRDefault="005437F7">
            <w:pPr>
              <w:widowControl/>
              <w:adjustRightInd w:val="0"/>
              <w:rPr>
                <w:rFonts w:ascii="Times New Roman" w:hAnsi="Times New Roman"/>
                <w:sz w:val="18"/>
                <w:szCs w:val="18"/>
              </w:rPr>
            </w:pPr>
            <w:r w:rsidRPr="00C975A2">
              <w:rPr>
                <w:rFonts w:ascii="Times New Roman" w:hAnsi="Times New Roman"/>
                <w:sz w:val="18"/>
                <w:szCs w:val="18"/>
              </w:rPr>
              <w:t>减速器或液压缸中心线坐标</w:t>
            </w:r>
          </w:p>
        </w:tc>
        <w:tc>
          <w:tcPr>
            <w:tcW w:w="1890" w:type="dxa"/>
            <w:vAlign w:val="center"/>
          </w:tcPr>
          <w:p w14:paraId="14F1DC0C"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±1mm</w:t>
            </w:r>
          </w:p>
        </w:tc>
        <w:tc>
          <w:tcPr>
            <w:tcW w:w="3072" w:type="dxa"/>
          </w:tcPr>
          <w:p w14:paraId="1D936B3D"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拉钢丝线、吊线锤、用钢尺检查</w:t>
            </w:r>
          </w:p>
        </w:tc>
      </w:tr>
      <w:tr w:rsidR="00C975A2" w:rsidRPr="00C975A2" w14:paraId="0C5E6EE9" w14:textId="77777777">
        <w:trPr>
          <w:jc w:val="center"/>
        </w:trPr>
        <w:tc>
          <w:tcPr>
            <w:tcW w:w="840" w:type="dxa"/>
            <w:vAlign w:val="center"/>
          </w:tcPr>
          <w:p w14:paraId="15A7E6C6"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5</w:t>
            </w:r>
          </w:p>
        </w:tc>
        <w:tc>
          <w:tcPr>
            <w:tcW w:w="2552" w:type="dxa"/>
            <w:vAlign w:val="center"/>
          </w:tcPr>
          <w:p w14:paraId="654D0528" w14:textId="77777777" w:rsidR="00B21B5C" w:rsidRPr="00C975A2" w:rsidRDefault="005437F7">
            <w:pPr>
              <w:widowControl/>
              <w:adjustRightInd w:val="0"/>
              <w:rPr>
                <w:rFonts w:ascii="Times New Roman" w:hAnsi="Times New Roman"/>
                <w:sz w:val="18"/>
                <w:szCs w:val="18"/>
              </w:rPr>
            </w:pPr>
            <w:r w:rsidRPr="00C975A2">
              <w:rPr>
                <w:rFonts w:ascii="Times New Roman" w:hAnsi="Times New Roman"/>
                <w:sz w:val="18"/>
                <w:szCs w:val="18"/>
              </w:rPr>
              <w:t>炉门垂直度</w:t>
            </w:r>
          </w:p>
        </w:tc>
        <w:tc>
          <w:tcPr>
            <w:tcW w:w="1890" w:type="dxa"/>
            <w:vAlign w:val="center"/>
          </w:tcPr>
          <w:p w14:paraId="56CBB775"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3mm</w:t>
            </w:r>
          </w:p>
        </w:tc>
        <w:tc>
          <w:tcPr>
            <w:tcW w:w="3072" w:type="dxa"/>
          </w:tcPr>
          <w:p w14:paraId="6049DADE"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吊线锤、用钢尺检查</w:t>
            </w:r>
          </w:p>
        </w:tc>
      </w:tr>
      <w:tr w:rsidR="00C975A2" w:rsidRPr="00C975A2" w14:paraId="57EC60BE" w14:textId="77777777">
        <w:trPr>
          <w:jc w:val="center"/>
        </w:trPr>
        <w:tc>
          <w:tcPr>
            <w:tcW w:w="840" w:type="dxa"/>
            <w:vAlign w:val="center"/>
          </w:tcPr>
          <w:p w14:paraId="1DD1A894"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6</w:t>
            </w:r>
          </w:p>
        </w:tc>
        <w:tc>
          <w:tcPr>
            <w:tcW w:w="2552" w:type="dxa"/>
            <w:vAlign w:val="center"/>
          </w:tcPr>
          <w:p w14:paraId="0F3CF7A2" w14:textId="77777777" w:rsidR="00B21B5C" w:rsidRPr="00C975A2" w:rsidRDefault="005437F7">
            <w:pPr>
              <w:widowControl/>
              <w:adjustRightInd w:val="0"/>
              <w:rPr>
                <w:rFonts w:ascii="Times New Roman" w:hAnsi="Times New Roman"/>
                <w:sz w:val="18"/>
                <w:szCs w:val="18"/>
              </w:rPr>
            </w:pPr>
            <w:r w:rsidRPr="00C975A2">
              <w:rPr>
                <w:rFonts w:ascii="Times New Roman" w:hAnsi="Times New Roman"/>
                <w:sz w:val="18"/>
                <w:szCs w:val="18"/>
              </w:rPr>
              <w:t>炉门行程偏差</w:t>
            </w:r>
          </w:p>
        </w:tc>
        <w:tc>
          <w:tcPr>
            <w:tcW w:w="1890" w:type="dxa"/>
            <w:vAlign w:val="center"/>
          </w:tcPr>
          <w:p w14:paraId="30F4A85E"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±10mm</w:t>
            </w:r>
          </w:p>
        </w:tc>
        <w:tc>
          <w:tcPr>
            <w:tcW w:w="3072" w:type="dxa"/>
          </w:tcPr>
          <w:p w14:paraId="34EBDF90" w14:textId="77777777" w:rsidR="00B21B5C" w:rsidRPr="00C975A2" w:rsidRDefault="005437F7">
            <w:pPr>
              <w:widowControl/>
              <w:adjustRightInd w:val="0"/>
              <w:jc w:val="center"/>
              <w:rPr>
                <w:rFonts w:ascii="Times New Roman" w:hAnsi="Times New Roman"/>
                <w:sz w:val="18"/>
                <w:szCs w:val="18"/>
              </w:rPr>
            </w:pPr>
            <w:r w:rsidRPr="00C975A2">
              <w:rPr>
                <w:rFonts w:ascii="Times New Roman" w:hAnsi="Times New Roman"/>
                <w:sz w:val="18"/>
                <w:szCs w:val="18"/>
              </w:rPr>
              <w:t>用钢尺检查</w:t>
            </w:r>
          </w:p>
        </w:tc>
      </w:tr>
    </w:tbl>
    <w:p w14:paraId="2248332A"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48" w:name="_Toc259082631"/>
      <w:r w:rsidRPr="00C975A2">
        <w:rPr>
          <w:rFonts w:ascii="Times New Roman" w:hAnsi="Times New Roman"/>
          <w:sz w:val="21"/>
          <w:szCs w:val="21"/>
        </w:rPr>
        <w:t>炉门试运转</w:t>
      </w:r>
      <w:bookmarkEnd w:id="48"/>
      <w:r w:rsidRPr="00C975A2">
        <w:rPr>
          <w:rFonts w:ascii="Times New Roman" w:hAnsi="Times New Roman"/>
          <w:sz w:val="21"/>
          <w:szCs w:val="21"/>
        </w:rPr>
        <w:t>应符合下列规定：</w:t>
      </w:r>
    </w:p>
    <w:p w14:paraId="46DF9971" w14:textId="77777777" w:rsidR="00B21B5C" w:rsidRPr="00C975A2" w:rsidRDefault="005437F7">
      <w:pPr>
        <w:pStyle w:val="ae"/>
        <w:spacing w:line="360" w:lineRule="auto"/>
        <w:rPr>
          <w:rFonts w:ascii="Times New Roman"/>
          <w:szCs w:val="24"/>
        </w:rPr>
      </w:pPr>
      <w:bookmarkStart w:id="49" w:name="_Toc259089099"/>
      <w:bookmarkStart w:id="50" w:name="_Toc259107259"/>
      <w:bookmarkStart w:id="51" w:name="_Toc259082632"/>
      <w:bookmarkStart w:id="52" w:name="_Toc259082824"/>
      <w:bookmarkStart w:id="53" w:name="_Toc259714275"/>
      <w:r w:rsidRPr="00C975A2">
        <w:rPr>
          <w:rFonts w:ascii="Times New Roman"/>
          <w:szCs w:val="24"/>
        </w:rPr>
        <w:t>炉门在设计规定行程</w:t>
      </w:r>
      <w:r w:rsidRPr="00C975A2">
        <w:rPr>
          <w:rFonts w:ascii="Times New Roman"/>
          <w:szCs w:val="24"/>
        </w:rPr>
        <w:t>(</w:t>
      </w:r>
      <w:proofErr w:type="gramStart"/>
      <w:r w:rsidRPr="00C975A2">
        <w:rPr>
          <w:rFonts w:ascii="Times New Roman"/>
          <w:szCs w:val="24"/>
        </w:rPr>
        <w:t>或角程</w:t>
      </w:r>
      <w:proofErr w:type="gramEnd"/>
      <w:r w:rsidRPr="00C975A2">
        <w:rPr>
          <w:rFonts w:ascii="Times New Roman"/>
          <w:szCs w:val="24"/>
        </w:rPr>
        <w:t>)</w:t>
      </w:r>
      <w:r w:rsidRPr="00C975A2">
        <w:rPr>
          <w:rFonts w:ascii="Times New Roman"/>
          <w:szCs w:val="24"/>
        </w:rPr>
        <w:t>内运动，应无卡阻，</w:t>
      </w:r>
      <w:proofErr w:type="gramStart"/>
      <w:r w:rsidRPr="00C975A2">
        <w:rPr>
          <w:rFonts w:ascii="Times New Roman"/>
          <w:szCs w:val="24"/>
        </w:rPr>
        <w:t>运行形程和</w:t>
      </w:r>
      <w:proofErr w:type="gramEnd"/>
      <w:r w:rsidRPr="00C975A2">
        <w:rPr>
          <w:rFonts w:ascii="Times New Roman"/>
          <w:szCs w:val="24"/>
        </w:rPr>
        <w:t>运行时间应达到图纸要求。</w:t>
      </w:r>
    </w:p>
    <w:p w14:paraId="0B0E4CF6" w14:textId="77777777" w:rsidR="00B21B5C" w:rsidRPr="00C975A2" w:rsidRDefault="005437F7">
      <w:pPr>
        <w:pStyle w:val="ae"/>
        <w:tabs>
          <w:tab w:val="clear" w:pos="4201"/>
          <w:tab w:val="left" w:pos="2127"/>
          <w:tab w:val="center" w:pos="2410"/>
        </w:tabs>
        <w:spacing w:line="360" w:lineRule="auto"/>
        <w:rPr>
          <w:rFonts w:ascii="Times New Roman"/>
          <w:szCs w:val="24"/>
        </w:rPr>
      </w:pPr>
      <w:r w:rsidRPr="00C975A2">
        <w:rPr>
          <w:rFonts w:ascii="Times New Roman"/>
          <w:szCs w:val="24"/>
        </w:rPr>
        <w:t>炉门停止的位置偏差应符合设计要求，定位时不应有冲击现象。</w:t>
      </w:r>
    </w:p>
    <w:p w14:paraId="3EAB22BA" w14:textId="77777777" w:rsidR="00B21B5C" w:rsidRPr="00C975A2" w:rsidRDefault="005437F7">
      <w:pPr>
        <w:pStyle w:val="ae"/>
        <w:spacing w:line="360" w:lineRule="auto"/>
        <w:rPr>
          <w:rFonts w:ascii="Times New Roman"/>
          <w:szCs w:val="24"/>
        </w:rPr>
      </w:pPr>
      <w:r w:rsidRPr="00C975A2">
        <w:rPr>
          <w:rFonts w:ascii="Times New Roman"/>
          <w:szCs w:val="24"/>
        </w:rPr>
        <w:t>炉门关闭时，应能保证密封良好。检查方法：现场试车，并</w:t>
      </w:r>
      <w:proofErr w:type="gramStart"/>
      <w:r w:rsidRPr="00C975A2">
        <w:rPr>
          <w:rFonts w:ascii="Times New Roman"/>
          <w:szCs w:val="24"/>
        </w:rPr>
        <w:t>做相关</w:t>
      </w:r>
      <w:proofErr w:type="gramEnd"/>
      <w:r w:rsidRPr="00C975A2">
        <w:rPr>
          <w:rFonts w:ascii="Times New Roman"/>
          <w:szCs w:val="24"/>
        </w:rPr>
        <w:t>记录文件；检查数量：</w:t>
      </w:r>
      <w:r w:rsidRPr="00C975A2">
        <w:rPr>
          <w:rFonts w:ascii="Times New Roman"/>
          <w:szCs w:val="24"/>
        </w:rPr>
        <w:t>100%</w:t>
      </w:r>
      <w:r w:rsidRPr="00C975A2">
        <w:rPr>
          <w:rFonts w:ascii="Times New Roman"/>
          <w:szCs w:val="24"/>
        </w:rPr>
        <w:t>。</w:t>
      </w:r>
    </w:p>
    <w:p w14:paraId="46601D99"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54" w:name="_Toc110236822"/>
      <w:bookmarkEnd w:id="49"/>
      <w:bookmarkEnd w:id="50"/>
      <w:bookmarkEnd w:id="51"/>
      <w:bookmarkEnd w:id="52"/>
      <w:bookmarkEnd w:id="53"/>
      <w:r w:rsidRPr="00C975A2">
        <w:rPr>
          <w:rFonts w:ascii="Times New Roman" w:eastAsia="宋体" w:hAnsi="Times New Roman" w:cs="Times New Roman"/>
          <w:sz w:val="21"/>
          <w:szCs w:val="21"/>
        </w:rPr>
        <w:t>内衬</w:t>
      </w:r>
      <w:bookmarkEnd w:id="54"/>
    </w:p>
    <w:p w14:paraId="705C633A"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55" w:name="_Toc259082599"/>
      <w:r w:rsidRPr="00C975A2">
        <w:rPr>
          <w:rFonts w:ascii="Times New Roman" w:hAnsi="Times New Roman"/>
          <w:sz w:val="21"/>
          <w:szCs w:val="21"/>
        </w:rPr>
        <w:t>热处理炉用耐火制品进场前验收应符合下列规定。</w:t>
      </w:r>
      <w:bookmarkEnd w:id="55"/>
    </w:p>
    <w:p w14:paraId="23579073"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粘土砖应符合《粘土质耐火砖》</w:t>
      </w:r>
      <w:r w:rsidRPr="00C975A2">
        <w:rPr>
          <w:rFonts w:ascii="Times New Roman"/>
          <w:szCs w:val="24"/>
        </w:rPr>
        <w:t>GB4415</w:t>
      </w:r>
      <w:r w:rsidRPr="00C975A2">
        <w:rPr>
          <w:rFonts w:ascii="Times New Roman"/>
          <w:szCs w:val="24"/>
        </w:rPr>
        <w:t>的规定。</w:t>
      </w:r>
    </w:p>
    <w:p w14:paraId="714D404D"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轻质粘土砖应符合《粘土质隔热耐火砖》</w:t>
      </w:r>
      <w:r w:rsidRPr="00C975A2">
        <w:rPr>
          <w:rFonts w:ascii="Times New Roman"/>
          <w:szCs w:val="24"/>
        </w:rPr>
        <w:t>GB3994</w:t>
      </w:r>
      <w:r w:rsidRPr="00C975A2">
        <w:rPr>
          <w:rFonts w:ascii="Times New Roman"/>
          <w:szCs w:val="24"/>
        </w:rPr>
        <w:t>的规定。</w:t>
      </w:r>
    </w:p>
    <w:p w14:paraId="3BA8B07A"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镁砖应符合《镁砖》</w:t>
      </w:r>
      <w:r w:rsidRPr="00C975A2">
        <w:rPr>
          <w:rFonts w:ascii="Times New Roman"/>
          <w:szCs w:val="24"/>
        </w:rPr>
        <w:t>GB/T2275</w:t>
      </w:r>
      <w:r w:rsidRPr="00C975A2">
        <w:rPr>
          <w:rFonts w:ascii="Times New Roman"/>
          <w:szCs w:val="24"/>
        </w:rPr>
        <w:t>的规定。</w:t>
      </w:r>
    </w:p>
    <w:p w14:paraId="5186FE61"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高铝质隔热耐火砖应符合《高铝质隔热耐火砖》</w:t>
      </w:r>
      <w:r w:rsidRPr="00C975A2">
        <w:rPr>
          <w:rFonts w:ascii="Times New Roman"/>
          <w:szCs w:val="24"/>
        </w:rPr>
        <w:t>GB/T3995</w:t>
      </w:r>
      <w:r w:rsidRPr="00C975A2">
        <w:rPr>
          <w:rFonts w:ascii="Times New Roman"/>
          <w:szCs w:val="24"/>
        </w:rPr>
        <w:t>的规定。</w:t>
      </w:r>
    </w:p>
    <w:p w14:paraId="42D9A2B5"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纤维</w:t>
      </w:r>
      <w:proofErr w:type="gramStart"/>
      <w:r w:rsidRPr="00C975A2">
        <w:rPr>
          <w:rFonts w:ascii="Times New Roman"/>
          <w:szCs w:val="24"/>
        </w:rPr>
        <w:t>毯</w:t>
      </w:r>
      <w:proofErr w:type="gramEnd"/>
      <w:r w:rsidRPr="00C975A2">
        <w:rPr>
          <w:rFonts w:ascii="Times New Roman"/>
          <w:szCs w:val="24"/>
        </w:rPr>
        <w:t>及其制品应符合《耐火纤维及制品》</w:t>
      </w:r>
      <w:r w:rsidRPr="00C975A2">
        <w:rPr>
          <w:rFonts w:ascii="Times New Roman"/>
          <w:szCs w:val="24"/>
        </w:rPr>
        <w:t>GB/T3003-2017</w:t>
      </w:r>
      <w:r w:rsidRPr="00C975A2">
        <w:rPr>
          <w:rFonts w:ascii="Times New Roman"/>
          <w:szCs w:val="24"/>
        </w:rPr>
        <w:t>的规定。</w:t>
      </w:r>
    </w:p>
    <w:p w14:paraId="3243E0EE"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w:t>
      </w:r>
      <w:r w:rsidRPr="00C975A2">
        <w:rPr>
          <w:rFonts w:ascii="Times New Roman"/>
          <w:szCs w:val="24"/>
        </w:rPr>
        <w:t>5</w:t>
      </w:r>
      <w:r w:rsidRPr="00C975A2">
        <w:rPr>
          <w:rFonts w:ascii="Times New Roman"/>
          <w:szCs w:val="24"/>
        </w:rPr>
        <w:t>）检查方法：检查质量文件，有质疑时抽检，送第三方检验。</w:t>
      </w:r>
    </w:p>
    <w:p w14:paraId="7118E8DE"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w:t>
      </w:r>
      <w:r w:rsidRPr="00C975A2">
        <w:rPr>
          <w:rFonts w:ascii="Times New Roman"/>
          <w:szCs w:val="24"/>
        </w:rPr>
        <w:t>5</w:t>
      </w:r>
      <w:r w:rsidRPr="00C975A2">
        <w:rPr>
          <w:rFonts w:ascii="Times New Roman"/>
          <w:szCs w:val="24"/>
        </w:rPr>
        <w:t>）检查数量：按《定形耐火制品抽样检验规则》</w:t>
      </w:r>
      <w:r w:rsidRPr="00C975A2">
        <w:rPr>
          <w:rFonts w:ascii="Times New Roman"/>
          <w:szCs w:val="24"/>
        </w:rPr>
        <w:t>GB/T10325</w:t>
      </w:r>
      <w:r w:rsidRPr="00C975A2">
        <w:rPr>
          <w:rFonts w:ascii="Times New Roman"/>
          <w:szCs w:val="24"/>
        </w:rPr>
        <w:t>取样。</w:t>
      </w:r>
    </w:p>
    <w:p w14:paraId="63AA87C1" w14:textId="77777777" w:rsidR="00B21B5C" w:rsidRPr="00C975A2" w:rsidRDefault="005437F7">
      <w:pPr>
        <w:pStyle w:val="ae"/>
        <w:numPr>
          <w:ilvl w:val="0"/>
          <w:numId w:val="5"/>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热处理炉用锚固砖的尺寸和外观应符合《高铝砖》</w:t>
      </w:r>
      <w:r w:rsidRPr="00C975A2">
        <w:rPr>
          <w:rFonts w:ascii="Times New Roman"/>
          <w:szCs w:val="24"/>
        </w:rPr>
        <w:t>GB2988</w:t>
      </w:r>
      <w:r w:rsidRPr="00C975A2">
        <w:rPr>
          <w:rFonts w:ascii="Times New Roman"/>
          <w:szCs w:val="24"/>
        </w:rPr>
        <w:t>表</w:t>
      </w:r>
      <w:r w:rsidRPr="00C975A2">
        <w:rPr>
          <w:rFonts w:ascii="Times New Roman"/>
          <w:szCs w:val="24"/>
        </w:rPr>
        <w:t>2</w:t>
      </w:r>
      <w:r w:rsidRPr="00C975A2">
        <w:rPr>
          <w:rFonts w:ascii="Times New Roman"/>
          <w:szCs w:val="24"/>
        </w:rPr>
        <w:t>的规定，其性能除满足《高铝砖》</w:t>
      </w:r>
      <w:r w:rsidRPr="00C975A2">
        <w:rPr>
          <w:rFonts w:ascii="Times New Roman"/>
          <w:szCs w:val="24"/>
        </w:rPr>
        <w:t>GB2988</w:t>
      </w:r>
      <w:r w:rsidRPr="00C975A2">
        <w:rPr>
          <w:rFonts w:ascii="Times New Roman"/>
          <w:szCs w:val="24"/>
        </w:rPr>
        <w:t>表</w:t>
      </w:r>
      <w:r w:rsidRPr="00C975A2">
        <w:rPr>
          <w:rFonts w:ascii="Times New Roman"/>
          <w:szCs w:val="24"/>
        </w:rPr>
        <w:t>1</w:t>
      </w:r>
      <w:r w:rsidRPr="00C975A2">
        <w:rPr>
          <w:rFonts w:ascii="Times New Roman"/>
          <w:szCs w:val="24"/>
        </w:rPr>
        <w:t>的相关规定外，</w:t>
      </w:r>
      <w:r w:rsidRPr="00C975A2">
        <w:rPr>
          <w:rFonts w:ascii="Times New Roman"/>
          <w:szCs w:val="24"/>
        </w:rPr>
        <w:t xml:space="preserve"> </w:t>
      </w:r>
      <w:r w:rsidRPr="00C975A2">
        <w:rPr>
          <w:rFonts w:ascii="Times New Roman"/>
          <w:szCs w:val="24"/>
        </w:rPr>
        <w:t>在</w:t>
      </w:r>
      <w:r w:rsidRPr="00C975A2">
        <w:rPr>
          <w:rFonts w:ascii="Times New Roman"/>
          <w:szCs w:val="24"/>
        </w:rPr>
        <w:t>1350℃x3h</w:t>
      </w:r>
      <w:r w:rsidRPr="00C975A2">
        <w:rPr>
          <w:rFonts w:ascii="Times New Roman"/>
          <w:szCs w:val="24"/>
        </w:rPr>
        <w:t>烧结后的抗折强度还应不小于</w:t>
      </w:r>
      <w:r w:rsidRPr="00C975A2">
        <w:rPr>
          <w:rFonts w:ascii="Times New Roman"/>
          <w:szCs w:val="24"/>
        </w:rPr>
        <w:t>8MPa</w:t>
      </w:r>
      <w:r w:rsidRPr="00C975A2">
        <w:rPr>
          <w:rFonts w:ascii="Times New Roman"/>
          <w:szCs w:val="24"/>
        </w:rPr>
        <w:t>。</w:t>
      </w:r>
    </w:p>
    <w:p w14:paraId="2026E1BD" w14:textId="77777777" w:rsidR="00B21B5C" w:rsidRPr="00C975A2" w:rsidRDefault="005437F7">
      <w:pPr>
        <w:pStyle w:val="ae"/>
        <w:spacing w:line="360" w:lineRule="auto"/>
        <w:rPr>
          <w:rFonts w:ascii="Times New Roman"/>
          <w:szCs w:val="24"/>
        </w:rPr>
      </w:pPr>
      <w:r w:rsidRPr="00C975A2">
        <w:rPr>
          <w:rFonts w:ascii="Times New Roman"/>
          <w:szCs w:val="24"/>
        </w:rPr>
        <w:t>检查方法：检查质量文件，现场抽检，送第三方检验。</w:t>
      </w:r>
    </w:p>
    <w:p w14:paraId="0EAED559" w14:textId="77777777" w:rsidR="00B21B5C" w:rsidRPr="00C975A2" w:rsidRDefault="005437F7">
      <w:pPr>
        <w:pStyle w:val="ae"/>
        <w:spacing w:line="360" w:lineRule="auto"/>
        <w:rPr>
          <w:rFonts w:ascii="Times New Roman"/>
          <w:szCs w:val="24"/>
        </w:rPr>
      </w:pPr>
      <w:r w:rsidRPr="00C975A2">
        <w:rPr>
          <w:rFonts w:ascii="Times New Roman"/>
          <w:szCs w:val="24"/>
        </w:rPr>
        <w:t>检查数量：按《定形耐火制品抽样检验规则》</w:t>
      </w:r>
      <w:r w:rsidRPr="00C975A2">
        <w:rPr>
          <w:rFonts w:ascii="Times New Roman"/>
          <w:szCs w:val="24"/>
        </w:rPr>
        <w:t>GB/T10325</w:t>
      </w:r>
      <w:r w:rsidRPr="00C975A2">
        <w:rPr>
          <w:rFonts w:ascii="Times New Roman"/>
          <w:szCs w:val="24"/>
        </w:rPr>
        <w:t>取样。</w:t>
      </w:r>
    </w:p>
    <w:p w14:paraId="643B67F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热处理炉用浇注料的进场前验收应满足</w:t>
      </w:r>
      <w:r w:rsidRPr="00C975A2">
        <w:rPr>
          <w:rFonts w:ascii="Times New Roman" w:hAnsi="Times New Roman"/>
          <w:sz w:val="21"/>
          <w:szCs w:val="21"/>
        </w:rPr>
        <w:t>YB/T5083</w:t>
      </w:r>
      <w:r w:rsidRPr="00C975A2">
        <w:rPr>
          <w:rFonts w:ascii="Times New Roman" w:hAnsi="Times New Roman"/>
          <w:sz w:val="21"/>
          <w:szCs w:val="21"/>
        </w:rPr>
        <w:t>《粘土质和高铝质致密耐火浇注料》的相关规定。</w:t>
      </w:r>
    </w:p>
    <w:p w14:paraId="56101DC9" w14:textId="77777777" w:rsidR="00B21B5C" w:rsidRPr="00C975A2" w:rsidRDefault="005437F7">
      <w:pPr>
        <w:pStyle w:val="ae"/>
        <w:spacing w:line="360" w:lineRule="auto"/>
        <w:rPr>
          <w:rFonts w:ascii="Times New Roman"/>
          <w:szCs w:val="24"/>
        </w:rPr>
      </w:pPr>
      <w:r w:rsidRPr="00C975A2">
        <w:rPr>
          <w:rFonts w:ascii="Times New Roman"/>
          <w:szCs w:val="24"/>
        </w:rPr>
        <w:t>检查方法：检查质量文件，现场抽检，送第三方检验。</w:t>
      </w:r>
    </w:p>
    <w:p w14:paraId="4353848E"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检查数量：按《耐火原料和不定形耐火材料</w:t>
      </w:r>
      <w:r w:rsidRPr="00C975A2">
        <w:rPr>
          <w:rFonts w:ascii="Times New Roman"/>
          <w:szCs w:val="24"/>
        </w:rPr>
        <w:t xml:space="preserve"> </w:t>
      </w:r>
      <w:r w:rsidRPr="00C975A2">
        <w:rPr>
          <w:rFonts w:ascii="Times New Roman"/>
          <w:szCs w:val="24"/>
        </w:rPr>
        <w:t>取样》</w:t>
      </w:r>
      <w:r w:rsidRPr="00C975A2">
        <w:rPr>
          <w:rFonts w:ascii="Times New Roman"/>
          <w:szCs w:val="24"/>
        </w:rPr>
        <w:t>GB/T17617</w:t>
      </w:r>
      <w:r w:rsidRPr="00C975A2">
        <w:rPr>
          <w:rFonts w:ascii="Times New Roman"/>
          <w:szCs w:val="24"/>
        </w:rPr>
        <w:t>取样。</w:t>
      </w:r>
    </w:p>
    <w:p w14:paraId="761121E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炉体砌筑的顺序宜为：先炉墙，后炉顶，最后是炉底。</w:t>
      </w:r>
    </w:p>
    <w:p w14:paraId="0A4FD2AD"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炉体砌筑工程质量检查应符合下列规定：</w:t>
      </w:r>
    </w:p>
    <w:p w14:paraId="3351EC46" w14:textId="77777777" w:rsidR="00B21B5C" w:rsidRPr="00C975A2" w:rsidRDefault="005437F7">
      <w:pPr>
        <w:pStyle w:val="ae"/>
        <w:numPr>
          <w:ilvl w:val="0"/>
          <w:numId w:val="6"/>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firstLineChars="0"/>
        <w:rPr>
          <w:rFonts w:ascii="Times New Roman"/>
          <w:szCs w:val="24"/>
        </w:rPr>
      </w:pPr>
      <w:r w:rsidRPr="00C975A2">
        <w:rPr>
          <w:rFonts w:ascii="Times New Roman"/>
          <w:szCs w:val="24"/>
        </w:rPr>
        <w:t>耐火</w:t>
      </w:r>
      <w:proofErr w:type="gramStart"/>
      <w:r w:rsidRPr="00C975A2">
        <w:rPr>
          <w:rFonts w:ascii="Times New Roman"/>
          <w:szCs w:val="24"/>
        </w:rPr>
        <w:t>制品砖类的</w:t>
      </w:r>
      <w:proofErr w:type="gramEnd"/>
      <w:r w:rsidRPr="00C975A2">
        <w:rPr>
          <w:rFonts w:ascii="Times New Roman"/>
          <w:szCs w:val="24"/>
        </w:rPr>
        <w:t>砌体质量检查应符合本章</w:t>
      </w:r>
      <w:r w:rsidRPr="00C975A2">
        <w:rPr>
          <w:rFonts w:ascii="Times New Roman"/>
          <w:szCs w:val="24"/>
        </w:rPr>
        <w:t xml:space="preserve">6.1.3 </w:t>
      </w:r>
      <w:r w:rsidRPr="00C975A2">
        <w:rPr>
          <w:rFonts w:ascii="Times New Roman"/>
          <w:szCs w:val="24"/>
        </w:rPr>
        <w:t>的规定。</w:t>
      </w:r>
    </w:p>
    <w:p w14:paraId="68E20076" w14:textId="77777777" w:rsidR="00B21B5C" w:rsidRPr="00C975A2" w:rsidRDefault="005437F7">
      <w:pPr>
        <w:pStyle w:val="ae"/>
        <w:numPr>
          <w:ilvl w:val="0"/>
          <w:numId w:val="6"/>
        </w:numPr>
        <w:tabs>
          <w:tab w:val="clear" w:pos="4201"/>
          <w:tab w:val="clear" w:pos="9298"/>
          <w:tab w:val="left" w:pos="709"/>
          <w:tab w:val="left" w:pos="851"/>
          <w:tab w:val="left" w:pos="993"/>
          <w:tab w:val="left" w:pos="1276"/>
          <w:tab w:val="left" w:pos="1701"/>
          <w:tab w:val="left" w:pos="2410"/>
          <w:tab w:val="left" w:pos="3119"/>
          <w:tab w:val="left" w:pos="3828"/>
          <w:tab w:val="left" w:pos="5245"/>
          <w:tab w:val="left" w:pos="5670"/>
        </w:tabs>
        <w:spacing w:line="360" w:lineRule="auto"/>
        <w:ind w:left="0" w:firstLine="420"/>
        <w:rPr>
          <w:rFonts w:ascii="Times New Roman"/>
          <w:szCs w:val="24"/>
        </w:rPr>
      </w:pPr>
      <w:r w:rsidRPr="00C975A2">
        <w:rPr>
          <w:rFonts w:ascii="Times New Roman"/>
          <w:szCs w:val="24"/>
        </w:rPr>
        <w:t>耐火</w:t>
      </w:r>
      <w:proofErr w:type="gramStart"/>
      <w:r w:rsidRPr="00C975A2">
        <w:rPr>
          <w:rFonts w:ascii="Times New Roman"/>
          <w:szCs w:val="24"/>
        </w:rPr>
        <w:t>制品砖类和</w:t>
      </w:r>
      <w:proofErr w:type="gramEnd"/>
      <w:r w:rsidRPr="00C975A2">
        <w:rPr>
          <w:rFonts w:ascii="Times New Roman"/>
          <w:szCs w:val="24"/>
        </w:rPr>
        <w:t>不定型耐火材料的砌体，其膨胀缝应</w:t>
      </w:r>
      <w:proofErr w:type="gramStart"/>
      <w:r w:rsidRPr="00C975A2">
        <w:rPr>
          <w:rFonts w:ascii="Times New Roman"/>
          <w:szCs w:val="24"/>
        </w:rPr>
        <w:t>应</w:t>
      </w:r>
      <w:proofErr w:type="gramEnd"/>
      <w:r w:rsidRPr="00C975A2">
        <w:rPr>
          <w:rFonts w:ascii="Times New Roman"/>
          <w:szCs w:val="24"/>
        </w:rPr>
        <w:t>符合国家标准《工业炉砌筑工程质量验收规范》</w:t>
      </w:r>
      <w:r w:rsidRPr="00C975A2">
        <w:rPr>
          <w:rFonts w:ascii="Times New Roman"/>
          <w:szCs w:val="24"/>
        </w:rPr>
        <w:t>GB50309</w:t>
      </w:r>
      <w:r w:rsidRPr="00C975A2">
        <w:rPr>
          <w:rFonts w:ascii="Times New Roman"/>
          <w:szCs w:val="24"/>
        </w:rPr>
        <w:t>中的相关规定。</w:t>
      </w:r>
    </w:p>
    <w:p w14:paraId="41389033" w14:textId="77777777" w:rsidR="00B21B5C" w:rsidRPr="00C975A2" w:rsidRDefault="005437F7">
      <w:pPr>
        <w:pStyle w:val="ae"/>
        <w:spacing w:line="360" w:lineRule="auto"/>
        <w:rPr>
          <w:rFonts w:ascii="Times New Roman"/>
          <w:szCs w:val="24"/>
        </w:rPr>
      </w:pPr>
      <w:r w:rsidRPr="00C975A2">
        <w:rPr>
          <w:rFonts w:ascii="Times New Roman"/>
          <w:szCs w:val="24"/>
        </w:rPr>
        <w:t>检查方法：参照《工业炉砌筑工程质量验收规范》</w:t>
      </w:r>
      <w:r w:rsidRPr="00C975A2">
        <w:rPr>
          <w:rFonts w:ascii="Times New Roman"/>
          <w:szCs w:val="24"/>
        </w:rPr>
        <w:t>GB50309</w:t>
      </w:r>
      <w:r w:rsidRPr="00C975A2">
        <w:rPr>
          <w:rFonts w:ascii="Times New Roman"/>
          <w:szCs w:val="24"/>
        </w:rPr>
        <w:t>执行。</w:t>
      </w:r>
    </w:p>
    <w:p w14:paraId="3200CC7F" w14:textId="77777777" w:rsidR="00B21B5C" w:rsidRPr="00C975A2" w:rsidRDefault="005437F7">
      <w:pPr>
        <w:pStyle w:val="ae"/>
        <w:spacing w:line="360" w:lineRule="auto"/>
        <w:rPr>
          <w:rFonts w:ascii="Times New Roman"/>
          <w:sz w:val="24"/>
          <w:szCs w:val="24"/>
        </w:rPr>
      </w:pPr>
      <w:r w:rsidRPr="00C975A2">
        <w:rPr>
          <w:rFonts w:ascii="Times New Roman"/>
          <w:szCs w:val="24"/>
        </w:rPr>
        <w:t>检查数量：参照《工业炉砌筑工程质量验收规范》</w:t>
      </w:r>
      <w:r w:rsidRPr="00C975A2">
        <w:rPr>
          <w:rFonts w:ascii="Times New Roman"/>
          <w:szCs w:val="24"/>
        </w:rPr>
        <w:t>GB50309</w:t>
      </w:r>
      <w:r w:rsidRPr="00C975A2">
        <w:rPr>
          <w:rFonts w:ascii="Times New Roman"/>
          <w:szCs w:val="24"/>
        </w:rPr>
        <w:t>执行。</w:t>
      </w:r>
    </w:p>
    <w:p w14:paraId="63B1E10D" w14:textId="2B47D060" w:rsidR="001F3C43" w:rsidRPr="00C975A2" w:rsidRDefault="001F3C43" w:rsidP="001F3C43">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由于高温</w:t>
      </w:r>
      <w:proofErr w:type="gramStart"/>
      <w:r w:rsidRPr="00C975A2">
        <w:rPr>
          <w:rFonts w:ascii="Times New Roman" w:hAnsi="Times New Roman"/>
          <w:sz w:val="21"/>
        </w:rPr>
        <w:t>明火辊底式</w:t>
      </w:r>
      <w:proofErr w:type="gramEnd"/>
      <w:r w:rsidRPr="00C975A2">
        <w:rPr>
          <w:rFonts w:ascii="Times New Roman" w:hAnsi="Times New Roman"/>
          <w:sz w:val="21"/>
        </w:rPr>
        <w:t>热处理炉的炉温可达</w:t>
      </w:r>
      <w:r w:rsidRPr="00C975A2">
        <w:rPr>
          <w:rFonts w:ascii="Times New Roman" w:hAnsi="Times New Roman"/>
          <w:sz w:val="21"/>
        </w:rPr>
        <w:t>1250℃</w:t>
      </w:r>
      <w:r w:rsidRPr="00C975A2">
        <w:rPr>
          <w:rFonts w:ascii="Times New Roman" w:hAnsi="Times New Roman"/>
          <w:sz w:val="21"/>
        </w:rPr>
        <w:t>，工作内衬也可以采用浇注料，但是浇注料内衬炉温惯性较大同时也影响</w:t>
      </w:r>
      <w:proofErr w:type="gramStart"/>
      <w:r w:rsidRPr="00C975A2">
        <w:rPr>
          <w:rFonts w:ascii="Times New Roman" w:hAnsi="Times New Roman"/>
          <w:sz w:val="21"/>
        </w:rPr>
        <w:t>炉辊砖的</w:t>
      </w:r>
      <w:proofErr w:type="gramEnd"/>
      <w:r w:rsidRPr="00C975A2">
        <w:rPr>
          <w:rFonts w:ascii="Times New Roman" w:hAnsi="Times New Roman"/>
          <w:sz w:val="21"/>
        </w:rPr>
        <w:t>定位精度，不建议采用。</w:t>
      </w:r>
    </w:p>
    <w:p w14:paraId="3A13A36A"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有浇注料的炉衬，炉子烘烤完毕或炉温烘至</w:t>
      </w:r>
      <w:r w:rsidRPr="00C975A2">
        <w:rPr>
          <w:rFonts w:ascii="Times New Roman" w:hAnsi="Times New Roman"/>
          <w:sz w:val="21"/>
          <w:szCs w:val="21"/>
        </w:rPr>
        <w:t xml:space="preserve">600℃ </w:t>
      </w:r>
      <w:r w:rsidRPr="00C975A2">
        <w:rPr>
          <w:rFonts w:ascii="Times New Roman" w:hAnsi="Times New Roman"/>
          <w:sz w:val="21"/>
          <w:szCs w:val="21"/>
        </w:rPr>
        <w:t>且保温完毕，才可施工炉顶隔热材料。</w:t>
      </w:r>
    </w:p>
    <w:p w14:paraId="1E70DE5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烟道砌筑质量应</w:t>
      </w:r>
      <w:proofErr w:type="gramStart"/>
      <w:r w:rsidRPr="00C975A2">
        <w:rPr>
          <w:rFonts w:ascii="Times New Roman" w:hAnsi="Times New Roman"/>
          <w:sz w:val="21"/>
          <w:szCs w:val="21"/>
        </w:rPr>
        <w:t>应</w:t>
      </w:r>
      <w:proofErr w:type="gramEnd"/>
      <w:r w:rsidRPr="00C975A2">
        <w:rPr>
          <w:rFonts w:ascii="Times New Roman" w:hAnsi="Times New Roman"/>
          <w:sz w:val="21"/>
          <w:szCs w:val="21"/>
        </w:rPr>
        <w:t>符合国家标准《工业炉砌筑工程质量验收规范》</w:t>
      </w:r>
      <w:r w:rsidRPr="00C975A2">
        <w:rPr>
          <w:rFonts w:ascii="Times New Roman" w:hAnsi="Times New Roman"/>
          <w:sz w:val="21"/>
          <w:szCs w:val="21"/>
        </w:rPr>
        <w:t>GB50309</w:t>
      </w:r>
      <w:r w:rsidRPr="00C975A2">
        <w:rPr>
          <w:rFonts w:ascii="Times New Roman" w:hAnsi="Times New Roman"/>
          <w:sz w:val="21"/>
          <w:szCs w:val="21"/>
        </w:rPr>
        <w:t>中的相关规定。</w:t>
      </w:r>
    </w:p>
    <w:p w14:paraId="6B0F933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管道砌筑质量应符合国家标准《工业炉砌筑工程质量验收规范》</w:t>
      </w:r>
      <w:r w:rsidRPr="00C975A2">
        <w:rPr>
          <w:rFonts w:ascii="Times New Roman" w:hAnsi="Times New Roman"/>
          <w:sz w:val="21"/>
          <w:szCs w:val="21"/>
        </w:rPr>
        <w:t>GB50309</w:t>
      </w:r>
      <w:r w:rsidRPr="00C975A2">
        <w:rPr>
          <w:rFonts w:ascii="Times New Roman" w:hAnsi="Times New Roman"/>
          <w:sz w:val="21"/>
          <w:szCs w:val="21"/>
        </w:rPr>
        <w:t>中的相关规定。</w:t>
      </w:r>
    </w:p>
    <w:p w14:paraId="4F8F815E" w14:textId="77777777" w:rsidR="00B21B5C" w:rsidRPr="00C975A2" w:rsidRDefault="005437F7">
      <w:pPr>
        <w:pStyle w:val="ae"/>
        <w:spacing w:line="360" w:lineRule="auto"/>
        <w:rPr>
          <w:rFonts w:ascii="Times New Roman"/>
          <w:szCs w:val="24"/>
        </w:rPr>
      </w:pPr>
      <w:r w:rsidRPr="00C975A2">
        <w:rPr>
          <w:rFonts w:ascii="Times New Roman"/>
          <w:szCs w:val="24"/>
        </w:rPr>
        <w:t>检查方法：参照《工业炉砌筑工程质量验收规范》</w:t>
      </w:r>
      <w:r w:rsidRPr="00C975A2">
        <w:rPr>
          <w:rFonts w:ascii="Times New Roman"/>
          <w:szCs w:val="24"/>
        </w:rPr>
        <w:t>GB50309</w:t>
      </w:r>
      <w:r w:rsidRPr="00C975A2">
        <w:rPr>
          <w:rFonts w:ascii="Times New Roman"/>
          <w:szCs w:val="24"/>
        </w:rPr>
        <w:t>执行。</w:t>
      </w:r>
    </w:p>
    <w:p w14:paraId="4F62CBA3" w14:textId="77777777" w:rsidR="00B21B5C" w:rsidRPr="00C975A2" w:rsidRDefault="005437F7">
      <w:pPr>
        <w:pStyle w:val="ae"/>
        <w:spacing w:line="360" w:lineRule="auto"/>
        <w:rPr>
          <w:rFonts w:ascii="Times New Roman"/>
          <w:szCs w:val="24"/>
        </w:rPr>
      </w:pPr>
      <w:r w:rsidRPr="00C975A2">
        <w:rPr>
          <w:rFonts w:ascii="Times New Roman"/>
          <w:szCs w:val="24"/>
        </w:rPr>
        <w:t>检查数量：参照《工业炉砌筑工程质量验收规范》</w:t>
      </w:r>
      <w:r w:rsidRPr="00C975A2">
        <w:rPr>
          <w:rFonts w:ascii="Times New Roman"/>
          <w:szCs w:val="24"/>
        </w:rPr>
        <w:t>GB50309</w:t>
      </w:r>
      <w:r w:rsidRPr="00C975A2">
        <w:rPr>
          <w:rFonts w:ascii="Times New Roman"/>
          <w:szCs w:val="24"/>
        </w:rPr>
        <w:t>执行。</w:t>
      </w:r>
    </w:p>
    <w:p w14:paraId="3C8DD67D"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56" w:name="_Toc110236786"/>
      <w:bookmarkStart w:id="57" w:name="_Toc110236823"/>
      <w:bookmarkEnd w:id="56"/>
      <w:r w:rsidRPr="00C975A2">
        <w:rPr>
          <w:rFonts w:ascii="Times New Roman" w:eastAsia="宋体" w:hAnsi="Times New Roman" w:cs="Times New Roman"/>
          <w:sz w:val="21"/>
          <w:szCs w:val="21"/>
        </w:rPr>
        <w:t>燃烧设备</w:t>
      </w:r>
      <w:bookmarkEnd w:id="57"/>
    </w:p>
    <w:p w14:paraId="286A40E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一般地，热处理炉的燃烧设备包括烧嘴、</w:t>
      </w:r>
      <w:r w:rsidR="001F3C43" w:rsidRPr="00C975A2">
        <w:rPr>
          <w:rFonts w:ascii="Times New Roman" w:hAnsi="Times New Roman" w:hint="eastAsia"/>
          <w:sz w:val="21"/>
          <w:szCs w:val="21"/>
        </w:rPr>
        <w:t>助燃</w:t>
      </w:r>
      <w:r w:rsidRPr="00C975A2">
        <w:rPr>
          <w:rFonts w:ascii="Times New Roman" w:hAnsi="Times New Roman"/>
          <w:sz w:val="21"/>
          <w:szCs w:val="21"/>
        </w:rPr>
        <w:t>风机</w:t>
      </w:r>
      <w:r w:rsidR="001F3C43" w:rsidRPr="00C975A2">
        <w:rPr>
          <w:rFonts w:ascii="Times New Roman" w:hAnsi="Times New Roman" w:hint="eastAsia"/>
          <w:sz w:val="21"/>
          <w:szCs w:val="21"/>
        </w:rPr>
        <w:t>、排烟风机</w:t>
      </w:r>
      <w:r w:rsidRPr="00C975A2">
        <w:rPr>
          <w:rFonts w:ascii="Times New Roman" w:hAnsi="Times New Roman"/>
          <w:sz w:val="21"/>
          <w:szCs w:val="21"/>
        </w:rPr>
        <w:t>、阀门和换热器等热工设备。</w:t>
      </w:r>
    </w:p>
    <w:p w14:paraId="0F484F9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中厚板高温</w:t>
      </w:r>
      <w:proofErr w:type="gramStart"/>
      <w:r w:rsidRPr="00C975A2">
        <w:rPr>
          <w:rFonts w:ascii="Times New Roman" w:hAnsi="Times New Roman"/>
          <w:sz w:val="21"/>
          <w:szCs w:val="21"/>
        </w:rPr>
        <w:t>明火辊底式</w:t>
      </w:r>
      <w:proofErr w:type="gramEnd"/>
      <w:r w:rsidRPr="00C975A2">
        <w:rPr>
          <w:rFonts w:ascii="Times New Roman" w:hAnsi="Times New Roman"/>
          <w:sz w:val="21"/>
          <w:szCs w:val="21"/>
        </w:rPr>
        <w:t>热处理炉可采用的烧嘴为高速</w:t>
      </w:r>
      <w:r w:rsidRPr="00C975A2">
        <w:rPr>
          <w:rFonts w:ascii="Times New Roman" w:hAnsi="Times New Roman"/>
          <w:sz w:val="21"/>
          <w:szCs w:val="21"/>
        </w:rPr>
        <w:t>/</w:t>
      </w:r>
      <w:r w:rsidRPr="00C975A2">
        <w:rPr>
          <w:rFonts w:ascii="Times New Roman" w:hAnsi="Times New Roman"/>
          <w:sz w:val="21"/>
          <w:szCs w:val="21"/>
        </w:rPr>
        <w:t>亚高速烧嘴、</w:t>
      </w:r>
      <w:proofErr w:type="gramStart"/>
      <w:r w:rsidRPr="00C975A2">
        <w:rPr>
          <w:rFonts w:ascii="Times New Roman" w:hAnsi="Times New Roman"/>
          <w:sz w:val="21"/>
          <w:szCs w:val="21"/>
        </w:rPr>
        <w:t>蓄热式烧嘴</w:t>
      </w:r>
      <w:proofErr w:type="gramEnd"/>
      <w:r w:rsidRPr="00C975A2">
        <w:rPr>
          <w:rFonts w:ascii="Times New Roman" w:hAnsi="Times New Roman"/>
          <w:sz w:val="21"/>
          <w:szCs w:val="21"/>
        </w:rPr>
        <w:t>、自身</w:t>
      </w:r>
      <w:proofErr w:type="gramStart"/>
      <w:r w:rsidRPr="00C975A2">
        <w:rPr>
          <w:rFonts w:ascii="Times New Roman" w:hAnsi="Times New Roman"/>
          <w:sz w:val="21"/>
          <w:szCs w:val="21"/>
        </w:rPr>
        <w:t>预热式烧嘴</w:t>
      </w:r>
      <w:proofErr w:type="gramEnd"/>
      <w:r w:rsidRPr="00C975A2">
        <w:rPr>
          <w:rFonts w:ascii="Times New Roman" w:hAnsi="Times New Roman"/>
          <w:sz w:val="21"/>
          <w:szCs w:val="21"/>
        </w:rPr>
        <w:t>。烧嘴本体寿命应不低于</w:t>
      </w:r>
      <w:r w:rsidRPr="00C975A2">
        <w:rPr>
          <w:rFonts w:ascii="Times New Roman" w:hAnsi="Times New Roman"/>
          <w:sz w:val="21"/>
          <w:szCs w:val="21"/>
        </w:rPr>
        <w:t>5</w:t>
      </w:r>
      <w:r w:rsidRPr="00C975A2">
        <w:rPr>
          <w:rFonts w:ascii="Times New Roman" w:hAnsi="Times New Roman"/>
          <w:sz w:val="21"/>
          <w:szCs w:val="21"/>
        </w:rPr>
        <w:t>年。</w:t>
      </w:r>
    </w:p>
    <w:p w14:paraId="6422D2E9" w14:textId="77777777" w:rsidR="001F3C43" w:rsidRPr="00C975A2" w:rsidRDefault="001F3C43" w:rsidP="001F3C43">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对于高温</w:t>
      </w:r>
      <w:proofErr w:type="gramStart"/>
      <w:r w:rsidRPr="00C975A2">
        <w:rPr>
          <w:rFonts w:ascii="Times New Roman" w:hAnsi="Times New Roman"/>
          <w:sz w:val="21"/>
        </w:rPr>
        <w:t>明火辊底式</w:t>
      </w:r>
      <w:proofErr w:type="gramEnd"/>
      <w:r w:rsidRPr="00C975A2">
        <w:rPr>
          <w:rFonts w:ascii="Times New Roman" w:hAnsi="Times New Roman"/>
          <w:sz w:val="21"/>
        </w:rPr>
        <w:t>热处理炉炉膛比较小，且可靠要求较高，所以不推荐使用蓄热燃烧系统。如果使用自身预热烧嘴，烧嘴换热器必须陶瓷型，目前这种换热器易损坏，也不是优选燃烧设备。</w:t>
      </w:r>
    </w:p>
    <w:p w14:paraId="27021A2D" w14:textId="77777777" w:rsidR="001F3C43" w:rsidRPr="00C975A2" w:rsidRDefault="001F3C43" w:rsidP="001F3C43"/>
    <w:p w14:paraId="16B2E88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lastRenderedPageBreak/>
        <w:t>烧嘴应配置专门的烧嘴砖，并确保烧嘴安装处的严密性，不得泄漏炉内热气。</w:t>
      </w:r>
    </w:p>
    <w:p w14:paraId="688FFF2D"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烧嘴应配置烧嘴控制器，用于烧嘴的控制和安全检查。</w:t>
      </w:r>
    </w:p>
    <w:p w14:paraId="773D43A7" w14:textId="77777777" w:rsidR="001F3C43" w:rsidRPr="00C975A2" w:rsidRDefault="001F3C43" w:rsidP="001F3C43">
      <w:pPr>
        <w:pStyle w:val="ae"/>
        <w:spacing w:line="360" w:lineRule="auto"/>
        <w:rPr>
          <w:rFonts w:ascii="Times New Roman"/>
          <w:szCs w:val="24"/>
        </w:rPr>
      </w:pPr>
      <w:r w:rsidRPr="00C975A2">
        <w:rPr>
          <w:rFonts w:ascii="Times New Roman"/>
          <w:szCs w:val="24"/>
        </w:rPr>
        <w:t>对于高温炉，在点火升温阶段火焰检测是很必要的，对于炉温高于</w:t>
      </w:r>
      <w:r w:rsidRPr="00C975A2">
        <w:rPr>
          <w:rFonts w:ascii="Times New Roman"/>
          <w:szCs w:val="24"/>
        </w:rPr>
        <w:t>850℃</w:t>
      </w:r>
      <w:r w:rsidRPr="00C975A2">
        <w:rPr>
          <w:rFonts w:ascii="Times New Roman"/>
          <w:szCs w:val="24"/>
        </w:rPr>
        <w:t>时，燃气</w:t>
      </w:r>
      <w:proofErr w:type="gramStart"/>
      <w:r w:rsidRPr="00C975A2">
        <w:rPr>
          <w:rFonts w:ascii="Times New Roman"/>
          <w:szCs w:val="24"/>
        </w:rPr>
        <w:t>脉冲阀上的</w:t>
      </w:r>
      <w:proofErr w:type="gramEnd"/>
      <w:r w:rsidRPr="00C975A2">
        <w:rPr>
          <w:rFonts w:ascii="Times New Roman"/>
          <w:szCs w:val="24"/>
        </w:rPr>
        <w:t>火焰检测连锁信号可以解除，烧嘴控制器宜提供这种解决方案。</w:t>
      </w:r>
    </w:p>
    <w:p w14:paraId="04594380"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烧嘴出厂前，应该对烧嘴性能进行检测，并提供额定功率下烧嘴前空气、燃气压力和火焰长度等数据。</w:t>
      </w:r>
    </w:p>
    <w:p w14:paraId="6F7F334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58" w:name="_Toc259082591"/>
      <w:bookmarkStart w:id="59" w:name="_Toc259082594"/>
      <w:r w:rsidRPr="00C975A2">
        <w:rPr>
          <w:rFonts w:ascii="Times New Roman" w:hAnsi="Times New Roman"/>
          <w:sz w:val="21"/>
          <w:szCs w:val="21"/>
        </w:rPr>
        <w:t>风机的进场验收</w:t>
      </w:r>
      <w:bookmarkEnd w:id="58"/>
      <w:r w:rsidRPr="00C975A2">
        <w:rPr>
          <w:rFonts w:ascii="Times New Roman" w:hAnsi="Times New Roman"/>
          <w:sz w:val="21"/>
          <w:szCs w:val="21"/>
        </w:rPr>
        <w:t>应满足下列条件。</w:t>
      </w:r>
    </w:p>
    <w:p w14:paraId="7DDF2A51" w14:textId="62A33231" w:rsidR="00B21B5C" w:rsidRPr="00C975A2" w:rsidRDefault="005437F7">
      <w:pPr>
        <w:pStyle w:val="ae"/>
        <w:spacing w:line="360" w:lineRule="auto"/>
        <w:rPr>
          <w:rFonts w:ascii="Times New Roman"/>
          <w:sz w:val="18"/>
        </w:rPr>
      </w:pPr>
      <w:r w:rsidRPr="00C975A2">
        <w:rPr>
          <w:rFonts w:ascii="Times New Roman"/>
          <w:szCs w:val="24"/>
        </w:rPr>
        <w:t>助燃风机和排烟风机进场验收应确认风机须达到合同或相关规范规定的一般要求和特殊要求，并根据下表</w:t>
      </w:r>
      <w:r w:rsidR="00D257AB" w:rsidRPr="00C975A2">
        <w:rPr>
          <w:rFonts w:ascii="Times New Roman"/>
          <w:szCs w:val="24"/>
        </w:rPr>
        <w:t>3</w:t>
      </w:r>
      <w:r w:rsidRPr="00C975A2">
        <w:rPr>
          <w:rFonts w:ascii="Times New Roman"/>
          <w:szCs w:val="24"/>
        </w:rPr>
        <w:t>进行相关技术参数和性能的验收。</w:t>
      </w:r>
    </w:p>
    <w:p w14:paraId="55EF42F8" w14:textId="62D9B879" w:rsidR="00C72E0C" w:rsidRPr="00C975A2" w:rsidRDefault="00C72E0C" w:rsidP="00C72E0C">
      <w:pPr>
        <w:pStyle w:val="afe"/>
        <w:jc w:val="center"/>
        <w:rPr>
          <w:rFonts w:ascii="Times New Roman" w:hAnsi="Times New Roman" w:cs="Times New Roman"/>
        </w:rPr>
      </w:pPr>
      <w:bookmarkStart w:id="60" w:name="_Toc110185833"/>
      <w:r w:rsidRPr="00C975A2">
        <w:rPr>
          <w:rFonts w:ascii="Times New Roman" w:hAnsi="Times New Roman" w:cs="Times New Roman"/>
        </w:rPr>
        <w:t>表</w:t>
      </w:r>
      <w:r w:rsidRPr="00C975A2">
        <w:rPr>
          <w:rFonts w:ascii="Times New Roman" w:hAnsi="Times New Roman" w:cs="Times New Roman"/>
        </w:rPr>
        <w:fldChar w:fldCharType="begin"/>
      </w:r>
      <w:r w:rsidRPr="00C975A2">
        <w:rPr>
          <w:rFonts w:ascii="Times New Roman" w:hAnsi="Times New Roman" w:cs="Times New Roman"/>
        </w:rPr>
        <w:instrText xml:space="preserve"> SEQ </w:instrText>
      </w:r>
      <w:r w:rsidRPr="00C975A2">
        <w:rPr>
          <w:rFonts w:ascii="Times New Roman" w:hAnsi="Times New Roman" w:cs="Times New Roman"/>
        </w:rPr>
        <w:instrText>表</w:instrText>
      </w:r>
      <w:r w:rsidRPr="00C975A2">
        <w:rPr>
          <w:rFonts w:ascii="Times New Roman" w:hAnsi="Times New Roman" w:cs="Times New Roman"/>
        </w:rPr>
        <w:instrText xml:space="preserve"> \* ARABIC </w:instrText>
      </w:r>
      <w:r w:rsidRPr="00C975A2">
        <w:rPr>
          <w:rFonts w:ascii="Times New Roman" w:hAnsi="Times New Roman" w:cs="Times New Roman"/>
        </w:rPr>
        <w:fldChar w:fldCharType="separate"/>
      </w:r>
      <w:r w:rsidR="005B6139" w:rsidRPr="00C975A2">
        <w:rPr>
          <w:rFonts w:ascii="Times New Roman" w:hAnsi="Times New Roman" w:cs="Times New Roman"/>
          <w:noProof/>
        </w:rPr>
        <w:t>3</w:t>
      </w:r>
      <w:r w:rsidRPr="00C975A2">
        <w:rPr>
          <w:rFonts w:ascii="Times New Roman" w:hAnsi="Times New Roman" w:cs="Times New Roman"/>
        </w:rPr>
        <w:fldChar w:fldCharType="end"/>
      </w:r>
      <w:r w:rsidRPr="00C975A2">
        <w:rPr>
          <w:rFonts w:ascii="Times New Roman" w:hAnsi="Times New Roman" w:cs="Times New Roman"/>
        </w:rPr>
        <w:t xml:space="preserve"> </w:t>
      </w:r>
      <w:r w:rsidRPr="00C975A2">
        <w:rPr>
          <w:rFonts w:ascii="Times New Roman" w:eastAsia="宋体"/>
        </w:rPr>
        <w:t>风机进场检验项目和验收标准</w:t>
      </w:r>
      <w:bookmarkEnd w:id="60"/>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78"/>
        <w:gridCol w:w="1737"/>
        <w:gridCol w:w="4410"/>
        <w:gridCol w:w="1995"/>
      </w:tblGrid>
      <w:tr w:rsidR="00C975A2" w:rsidRPr="00C975A2" w14:paraId="1B075725" w14:textId="77777777">
        <w:trPr>
          <w:tblHeader/>
          <w:jc w:val="center"/>
        </w:trPr>
        <w:tc>
          <w:tcPr>
            <w:tcW w:w="678" w:type="dxa"/>
            <w:tcBorders>
              <w:top w:val="single" w:sz="8" w:space="0" w:color="auto"/>
              <w:bottom w:val="single" w:sz="8" w:space="0" w:color="auto"/>
            </w:tcBorders>
            <w:vAlign w:val="center"/>
          </w:tcPr>
          <w:p w14:paraId="1B9898E4"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序号</w:t>
            </w:r>
          </w:p>
        </w:tc>
        <w:tc>
          <w:tcPr>
            <w:tcW w:w="1737" w:type="dxa"/>
            <w:tcBorders>
              <w:top w:val="single" w:sz="8" w:space="0" w:color="auto"/>
              <w:bottom w:val="single" w:sz="8" w:space="0" w:color="auto"/>
            </w:tcBorders>
            <w:vAlign w:val="center"/>
          </w:tcPr>
          <w:p w14:paraId="482E2C7C"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项</w:t>
            </w:r>
            <w:r w:rsidRPr="00C975A2">
              <w:rPr>
                <w:rFonts w:ascii="Times New Roman" w:hAnsi="Times New Roman"/>
                <w:sz w:val="18"/>
                <w:szCs w:val="18"/>
              </w:rPr>
              <w:t xml:space="preserve">  </w:t>
            </w:r>
            <w:r w:rsidRPr="00C975A2">
              <w:rPr>
                <w:rFonts w:ascii="Times New Roman" w:hAnsi="Times New Roman"/>
                <w:sz w:val="18"/>
                <w:szCs w:val="18"/>
              </w:rPr>
              <w:t>目</w:t>
            </w:r>
          </w:p>
        </w:tc>
        <w:tc>
          <w:tcPr>
            <w:tcW w:w="4410" w:type="dxa"/>
            <w:tcBorders>
              <w:top w:val="single" w:sz="8" w:space="0" w:color="auto"/>
              <w:bottom w:val="single" w:sz="8" w:space="0" w:color="auto"/>
            </w:tcBorders>
            <w:vAlign w:val="center"/>
          </w:tcPr>
          <w:p w14:paraId="2E6D59BB"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检验方法和验收标准</w:t>
            </w:r>
          </w:p>
        </w:tc>
        <w:tc>
          <w:tcPr>
            <w:tcW w:w="1995" w:type="dxa"/>
            <w:tcBorders>
              <w:top w:val="single" w:sz="8" w:space="0" w:color="auto"/>
              <w:bottom w:val="single" w:sz="8" w:space="0" w:color="auto"/>
            </w:tcBorders>
          </w:tcPr>
          <w:p w14:paraId="341815C1"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检查数量</w:t>
            </w:r>
          </w:p>
        </w:tc>
      </w:tr>
      <w:tr w:rsidR="00C975A2" w:rsidRPr="00C975A2" w14:paraId="14604FA4" w14:textId="77777777">
        <w:trPr>
          <w:jc w:val="center"/>
        </w:trPr>
        <w:tc>
          <w:tcPr>
            <w:tcW w:w="678" w:type="dxa"/>
            <w:tcBorders>
              <w:top w:val="single" w:sz="8" w:space="0" w:color="auto"/>
            </w:tcBorders>
            <w:vAlign w:val="center"/>
          </w:tcPr>
          <w:p w14:paraId="03A6EB9B"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w:t>
            </w:r>
          </w:p>
        </w:tc>
        <w:tc>
          <w:tcPr>
            <w:tcW w:w="1737" w:type="dxa"/>
            <w:tcBorders>
              <w:top w:val="single" w:sz="8" w:space="0" w:color="auto"/>
            </w:tcBorders>
            <w:vAlign w:val="center"/>
          </w:tcPr>
          <w:p w14:paraId="35A93F86"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焊接外观</w:t>
            </w:r>
          </w:p>
        </w:tc>
        <w:tc>
          <w:tcPr>
            <w:tcW w:w="4410" w:type="dxa"/>
            <w:tcBorders>
              <w:top w:val="single" w:sz="8" w:space="0" w:color="auto"/>
            </w:tcBorders>
            <w:vAlign w:val="center"/>
          </w:tcPr>
          <w:p w14:paraId="38F6C395"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JB/T10213</w:t>
            </w:r>
            <w:r w:rsidRPr="00C975A2">
              <w:rPr>
                <w:rFonts w:ascii="Times New Roman" w:hAnsi="Times New Roman"/>
                <w:sz w:val="18"/>
                <w:szCs w:val="18"/>
              </w:rPr>
              <w:t>《通风机焊接质量验收技术条件》</w:t>
            </w:r>
          </w:p>
        </w:tc>
        <w:tc>
          <w:tcPr>
            <w:tcW w:w="1995" w:type="dxa"/>
            <w:tcBorders>
              <w:top w:val="single" w:sz="8" w:space="0" w:color="auto"/>
            </w:tcBorders>
            <w:vAlign w:val="center"/>
          </w:tcPr>
          <w:p w14:paraId="6DBA050A"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r w:rsidR="00C975A2" w:rsidRPr="00C975A2" w14:paraId="3D949BFD" w14:textId="77777777">
        <w:trPr>
          <w:jc w:val="center"/>
        </w:trPr>
        <w:tc>
          <w:tcPr>
            <w:tcW w:w="678" w:type="dxa"/>
            <w:tcBorders>
              <w:top w:val="single" w:sz="8" w:space="0" w:color="auto"/>
            </w:tcBorders>
            <w:vAlign w:val="center"/>
          </w:tcPr>
          <w:p w14:paraId="4DDBF58F"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2</w:t>
            </w:r>
          </w:p>
        </w:tc>
        <w:tc>
          <w:tcPr>
            <w:tcW w:w="1737" w:type="dxa"/>
            <w:tcBorders>
              <w:top w:val="single" w:sz="8" w:space="0" w:color="auto"/>
            </w:tcBorders>
            <w:vAlign w:val="center"/>
          </w:tcPr>
          <w:p w14:paraId="0A684485"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涂漆质量</w:t>
            </w:r>
          </w:p>
        </w:tc>
        <w:tc>
          <w:tcPr>
            <w:tcW w:w="4410" w:type="dxa"/>
            <w:tcBorders>
              <w:top w:val="single" w:sz="8" w:space="0" w:color="auto"/>
            </w:tcBorders>
            <w:vAlign w:val="center"/>
          </w:tcPr>
          <w:p w14:paraId="5D19666D"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JB/T6886</w:t>
            </w:r>
            <w:r w:rsidRPr="00C975A2">
              <w:rPr>
                <w:rFonts w:ascii="Times New Roman" w:hAnsi="Times New Roman"/>
                <w:sz w:val="18"/>
                <w:szCs w:val="18"/>
              </w:rPr>
              <w:t>《通风机</w:t>
            </w:r>
            <w:r w:rsidRPr="00C975A2">
              <w:rPr>
                <w:rFonts w:ascii="Times New Roman" w:hAnsi="Times New Roman"/>
                <w:sz w:val="18"/>
                <w:szCs w:val="18"/>
              </w:rPr>
              <w:t xml:space="preserve"> </w:t>
            </w:r>
            <w:r w:rsidRPr="00C975A2">
              <w:rPr>
                <w:rFonts w:ascii="Times New Roman" w:hAnsi="Times New Roman"/>
                <w:sz w:val="18"/>
                <w:szCs w:val="18"/>
              </w:rPr>
              <w:t>涂装技术条件》</w:t>
            </w:r>
          </w:p>
        </w:tc>
        <w:tc>
          <w:tcPr>
            <w:tcW w:w="1995" w:type="dxa"/>
            <w:tcBorders>
              <w:top w:val="single" w:sz="8" w:space="0" w:color="auto"/>
            </w:tcBorders>
            <w:vAlign w:val="center"/>
          </w:tcPr>
          <w:p w14:paraId="327B41B5"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r w:rsidR="00C975A2" w:rsidRPr="00C975A2" w14:paraId="4E95D0FD" w14:textId="77777777">
        <w:trPr>
          <w:jc w:val="center"/>
        </w:trPr>
        <w:tc>
          <w:tcPr>
            <w:tcW w:w="678" w:type="dxa"/>
            <w:tcBorders>
              <w:top w:val="single" w:sz="8" w:space="0" w:color="auto"/>
            </w:tcBorders>
            <w:vAlign w:val="center"/>
          </w:tcPr>
          <w:p w14:paraId="09310D95"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3</w:t>
            </w:r>
          </w:p>
        </w:tc>
        <w:tc>
          <w:tcPr>
            <w:tcW w:w="1737" w:type="dxa"/>
            <w:tcBorders>
              <w:top w:val="single" w:sz="8" w:space="0" w:color="auto"/>
            </w:tcBorders>
            <w:vAlign w:val="center"/>
          </w:tcPr>
          <w:p w14:paraId="39E2CA59"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风机</w:t>
            </w:r>
            <w:proofErr w:type="gramStart"/>
            <w:r w:rsidRPr="00C975A2">
              <w:rPr>
                <w:rFonts w:ascii="Times New Roman" w:hAnsi="Times New Roman"/>
                <w:sz w:val="18"/>
                <w:szCs w:val="18"/>
              </w:rPr>
              <w:t>震动值</w:t>
            </w:r>
            <w:proofErr w:type="gramEnd"/>
          </w:p>
        </w:tc>
        <w:tc>
          <w:tcPr>
            <w:tcW w:w="4410" w:type="dxa"/>
            <w:tcBorders>
              <w:top w:val="single" w:sz="8" w:space="0" w:color="auto"/>
            </w:tcBorders>
            <w:vAlign w:val="center"/>
          </w:tcPr>
          <w:p w14:paraId="4C797B2B"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GB/T13275</w:t>
            </w:r>
            <w:r w:rsidRPr="00C975A2">
              <w:rPr>
                <w:rFonts w:ascii="Times New Roman" w:hAnsi="Times New Roman"/>
                <w:sz w:val="18"/>
                <w:szCs w:val="18"/>
              </w:rPr>
              <w:t>《一般用途离心通风机技术条件》</w:t>
            </w:r>
          </w:p>
        </w:tc>
        <w:tc>
          <w:tcPr>
            <w:tcW w:w="1995" w:type="dxa"/>
            <w:tcBorders>
              <w:top w:val="single" w:sz="8" w:space="0" w:color="auto"/>
            </w:tcBorders>
            <w:vAlign w:val="center"/>
          </w:tcPr>
          <w:p w14:paraId="6B76FB5B"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r w:rsidR="00C975A2" w:rsidRPr="00C975A2" w14:paraId="4F7A255B" w14:textId="77777777">
        <w:trPr>
          <w:jc w:val="center"/>
        </w:trPr>
        <w:tc>
          <w:tcPr>
            <w:tcW w:w="678" w:type="dxa"/>
            <w:vAlign w:val="center"/>
          </w:tcPr>
          <w:p w14:paraId="647F485C"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4</w:t>
            </w:r>
          </w:p>
        </w:tc>
        <w:tc>
          <w:tcPr>
            <w:tcW w:w="1737" w:type="dxa"/>
            <w:vAlign w:val="center"/>
          </w:tcPr>
          <w:p w14:paraId="0207D215"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轴承温升</w:t>
            </w:r>
          </w:p>
        </w:tc>
        <w:tc>
          <w:tcPr>
            <w:tcW w:w="4410" w:type="dxa"/>
            <w:vAlign w:val="center"/>
          </w:tcPr>
          <w:p w14:paraId="01132F3F"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GB/T13275</w:t>
            </w:r>
            <w:r w:rsidRPr="00C975A2">
              <w:rPr>
                <w:rFonts w:ascii="Times New Roman" w:hAnsi="Times New Roman"/>
                <w:sz w:val="18"/>
                <w:szCs w:val="18"/>
              </w:rPr>
              <w:t>《一般用途离心通风机技术条件》</w:t>
            </w:r>
          </w:p>
        </w:tc>
        <w:tc>
          <w:tcPr>
            <w:tcW w:w="1995" w:type="dxa"/>
            <w:vAlign w:val="center"/>
          </w:tcPr>
          <w:p w14:paraId="58083F88"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r w:rsidR="00C975A2" w:rsidRPr="00C975A2" w14:paraId="2F7FC96C" w14:textId="77777777">
        <w:trPr>
          <w:jc w:val="center"/>
        </w:trPr>
        <w:tc>
          <w:tcPr>
            <w:tcW w:w="678" w:type="dxa"/>
            <w:vAlign w:val="center"/>
          </w:tcPr>
          <w:p w14:paraId="1BF802CE"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5</w:t>
            </w:r>
          </w:p>
        </w:tc>
        <w:tc>
          <w:tcPr>
            <w:tcW w:w="1737" w:type="dxa"/>
            <w:vAlign w:val="center"/>
          </w:tcPr>
          <w:p w14:paraId="14905E26"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噪声</w:t>
            </w:r>
          </w:p>
        </w:tc>
        <w:tc>
          <w:tcPr>
            <w:tcW w:w="4410" w:type="dxa"/>
            <w:vAlign w:val="center"/>
          </w:tcPr>
          <w:p w14:paraId="01788BF5"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GB/T13275</w:t>
            </w:r>
            <w:r w:rsidRPr="00C975A2">
              <w:rPr>
                <w:rFonts w:ascii="Times New Roman" w:hAnsi="Times New Roman"/>
                <w:sz w:val="18"/>
                <w:szCs w:val="18"/>
              </w:rPr>
              <w:t>《一般用途离心通风机技术条件》</w:t>
            </w:r>
          </w:p>
        </w:tc>
        <w:tc>
          <w:tcPr>
            <w:tcW w:w="1995" w:type="dxa"/>
            <w:vAlign w:val="center"/>
          </w:tcPr>
          <w:p w14:paraId="089DF9AB"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r w:rsidR="00C975A2" w:rsidRPr="00C975A2" w14:paraId="3DA9D4D1" w14:textId="77777777">
        <w:trPr>
          <w:jc w:val="center"/>
        </w:trPr>
        <w:tc>
          <w:tcPr>
            <w:tcW w:w="678" w:type="dxa"/>
            <w:vAlign w:val="center"/>
          </w:tcPr>
          <w:p w14:paraId="545F1155"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6</w:t>
            </w:r>
          </w:p>
        </w:tc>
        <w:tc>
          <w:tcPr>
            <w:tcW w:w="1737" w:type="dxa"/>
            <w:vAlign w:val="center"/>
          </w:tcPr>
          <w:p w14:paraId="5E28CAF2" w14:textId="77777777" w:rsidR="00B21B5C" w:rsidRPr="00C975A2" w:rsidRDefault="005437F7">
            <w:pPr>
              <w:widowControl/>
              <w:spacing w:line="360" w:lineRule="auto"/>
              <w:rPr>
                <w:rFonts w:ascii="Times New Roman" w:hAnsi="Times New Roman"/>
                <w:sz w:val="18"/>
                <w:szCs w:val="18"/>
              </w:rPr>
            </w:pPr>
            <w:r w:rsidRPr="00C975A2">
              <w:rPr>
                <w:rFonts w:ascii="Times New Roman" w:hAnsi="Times New Roman"/>
                <w:sz w:val="18"/>
                <w:szCs w:val="18"/>
              </w:rPr>
              <w:t>进风口调节阀</w:t>
            </w:r>
          </w:p>
        </w:tc>
        <w:tc>
          <w:tcPr>
            <w:tcW w:w="4410" w:type="dxa"/>
            <w:vAlign w:val="center"/>
          </w:tcPr>
          <w:p w14:paraId="5DFE9EFF"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调节阀门开度，是否自由转动</w:t>
            </w:r>
            <w:r w:rsidRPr="00C975A2">
              <w:rPr>
                <w:rFonts w:ascii="Times New Roman" w:hAnsi="Times New Roman"/>
                <w:sz w:val="18"/>
                <w:szCs w:val="18"/>
              </w:rPr>
              <w:t>90°</w:t>
            </w:r>
            <w:r w:rsidRPr="00C975A2">
              <w:rPr>
                <w:rFonts w:ascii="Times New Roman" w:hAnsi="Times New Roman"/>
                <w:sz w:val="18"/>
                <w:szCs w:val="18"/>
              </w:rPr>
              <w:t>。</w:t>
            </w:r>
          </w:p>
        </w:tc>
        <w:tc>
          <w:tcPr>
            <w:tcW w:w="1995" w:type="dxa"/>
            <w:vAlign w:val="center"/>
          </w:tcPr>
          <w:p w14:paraId="0C268ADC" w14:textId="77777777" w:rsidR="00B21B5C" w:rsidRPr="00C975A2" w:rsidRDefault="005437F7">
            <w:pPr>
              <w:widowControl/>
              <w:spacing w:line="360" w:lineRule="auto"/>
              <w:jc w:val="center"/>
              <w:rPr>
                <w:rFonts w:ascii="Times New Roman" w:hAnsi="Times New Roman"/>
                <w:sz w:val="18"/>
                <w:szCs w:val="18"/>
              </w:rPr>
            </w:pPr>
            <w:r w:rsidRPr="00C975A2">
              <w:rPr>
                <w:rFonts w:ascii="Times New Roman" w:hAnsi="Times New Roman"/>
                <w:sz w:val="18"/>
                <w:szCs w:val="18"/>
              </w:rPr>
              <w:t>100%</w:t>
            </w:r>
            <w:r w:rsidRPr="00C975A2">
              <w:rPr>
                <w:rFonts w:ascii="Times New Roman" w:hAnsi="Times New Roman"/>
                <w:sz w:val="18"/>
                <w:szCs w:val="18"/>
              </w:rPr>
              <w:t>检查</w:t>
            </w:r>
          </w:p>
        </w:tc>
      </w:tr>
    </w:tbl>
    <w:p w14:paraId="375626ED" w14:textId="77777777" w:rsidR="00B21B5C" w:rsidRPr="00C975A2" w:rsidRDefault="005437F7">
      <w:pPr>
        <w:pStyle w:val="ae"/>
        <w:spacing w:line="360" w:lineRule="auto"/>
        <w:rPr>
          <w:rFonts w:ascii="Times New Roman"/>
          <w:szCs w:val="24"/>
        </w:rPr>
      </w:pPr>
      <w:r w:rsidRPr="00C975A2">
        <w:rPr>
          <w:rFonts w:ascii="Times New Roman"/>
          <w:szCs w:val="24"/>
        </w:rPr>
        <w:t>助燃风机的性能测试应按照《工业通风机用标准化风道进行性能试验》</w:t>
      </w:r>
      <w:r w:rsidRPr="00C975A2">
        <w:rPr>
          <w:rFonts w:ascii="Times New Roman"/>
          <w:szCs w:val="24"/>
        </w:rPr>
        <w:t>GB/T 1236</w:t>
      </w:r>
      <w:r w:rsidRPr="00C975A2">
        <w:rPr>
          <w:rFonts w:ascii="Times New Roman"/>
          <w:szCs w:val="24"/>
        </w:rPr>
        <w:t>进行，测出最小流量到最大流量的全工况数据，并提供风机性能曲线。</w:t>
      </w:r>
    </w:p>
    <w:p w14:paraId="7F201322" w14:textId="77777777" w:rsidR="00B21B5C" w:rsidRPr="00C975A2" w:rsidRDefault="005437F7">
      <w:pPr>
        <w:pStyle w:val="ae"/>
        <w:spacing w:line="360" w:lineRule="auto"/>
        <w:rPr>
          <w:rFonts w:ascii="Times New Roman"/>
          <w:szCs w:val="24"/>
        </w:rPr>
      </w:pPr>
      <w:r w:rsidRPr="00C975A2">
        <w:rPr>
          <w:rFonts w:ascii="Times New Roman"/>
          <w:szCs w:val="24"/>
        </w:rPr>
        <w:t>助燃风机静压偏差（或流量偏差）的测量值应满足《一般用途离心通风机技术条件》</w:t>
      </w:r>
      <w:r w:rsidRPr="00C975A2">
        <w:rPr>
          <w:rFonts w:ascii="Times New Roman"/>
          <w:szCs w:val="24"/>
        </w:rPr>
        <w:t>GB/T 13275</w:t>
      </w:r>
      <w:r w:rsidRPr="00C975A2">
        <w:rPr>
          <w:rFonts w:ascii="Times New Roman"/>
          <w:szCs w:val="24"/>
        </w:rPr>
        <w:t>中</w:t>
      </w:r>
      <w:r w:rsidRPr="00C975A2">
        <w:rPr>
          <w:rFonts w:ascii="Times New Roman"/>
          <w:szCs w:val="24"/>
        </w:rPr>
        <w:t>3.1.2</w:t>
      </w:r>
      <w:r w:rsidRPr="00C975A2">
        <w:rPr>
          <w:rFonts w:ascii="Times New Roman"/>
          <w:szCs w:val="24"/>
        </w:rPr>
        <w:t>规定的正偏差值要求。检查方法：采用排气试验法。检查数量：</w:t>
      </w:r>
      <w:r w:rsidRPr="00C975A2">
        <w:rPr>
          <w:rFonts w:ascii="Times New Roman"/>
          <w:szCs w:val="24"/>
        </w:rPr>
        <w:t>100%</w:t>
      </w:r>
      <w:r w:rsidRPr="00C975A2">
        <w:rPr>
          <w:rFonts w:ascii="Times New Roman"/>
          <w:szCs w:val="24"/>
        </w:rPr>
        <w:t>检查。</w:t>
      </w:r>
    </w:p>
    <w:p w14:paraId="0C8AF2A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bookmarkStart w:id="61" w:name="_Toc259082595"/>
      <w:bookmarkEnd w:id="59"/>
      <w:r w:rsidRPr="00C975A2">
        <w:rPr>
          <w:rFonts w:ascii="Times New Roman" w:hAnsi="Times New Roman"/>
          <w:sz w:val="21"/>
          <w:szCs w:val="21"/>
        </w:rPr>
        <w:t>预热器的进场验收</w:t>
      </w:r>
      <w:bookmarkEnd w:id="61"/>
      <w:r w:rsidRPr="00C975A2">
        <w:rPr>
          <w:rFonts w:ascii="Times New Roman" w:hAnsi="Times New Roman"/>
          <w:sz w:val="21"/>
          <w:szCs w:val="21"/>
        </w:rPr>
        <w:t>应满足下列条件。</w:t>
      </w:r>
    </w:p>
    <w:p w14:paraId="498C5294"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）预热器应制造完毕，主材成分证明、制造质量记录及相关资料应齐全，出厂时应带合格证。检查方法：检查文件。检查数量：</w:t>
      </w:r>
      <w:r w:rsidRPr="00C975A2">
        <w:rPr>
          <w:rFonts w:ascii="Times New Roman"/>
          <w:szCs w:val="24"/>
        </w:rPr>
        <w:t>100%</w:t>
      </w:r>
      <w:r w:rsidRPr="00C975A2">
        <w:rPr>
          <w:rFonts w:ascii="Times New Roman"/>
          <w:szCs w:val="24"/>
        </w:rPr>
        <w:t>检查。</w:t>
      </w:r>
    </w:p>
    <w:p w14:paraId="2748C40B"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2</w:t>
      </w:r>
      <w:r w:rsidRPr="00C975A2">
        <w:rPr>
          <w:rFonts w:ascii="Times New Roman"/>
          <w:szCs w:val="24"/>
        </w:rPr>
        <w:t>）要求预热器焊件外观焊缝均匀、平整，并需清除残留的熔渣、飞溅物等。涂漆应均匀。检查方法：现场目视检查。检查数量：</w:t>
      </w:r>
      <w:r w:rsidRPr="00C975A2">
        <w:rPr>
          <w:rFonts w:ascii="Times New Roman"/>
          <w:szCs w:val="24"/>
        </w:rPr>
        <w:t>100%</w:t>
      </w:r>
      <w:r w:rsidRPr="00C975A2">
        <w:rPr>
          <w:rFonts w:ascii="Times New Roman"/>
          <w:szCs w:val="24"/>
        </w:rPr>
        <w:t>检查。</w:t>
      </w:r>
    </w:p>
    <w:p w14:paraId="2D95B064"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w:t>
      </w:r>
      <w:r w:rsidRPr="00C975A2">
        <w:rPr>
          <w:rFonts w:ascii="Times New Roman"/>
          <w:szCs w:val="24"/>
        </w:rPr>
        <w:t>3</w:t>
      </w:r>
      <w:r w:rsidRPr="00C975A2">
        <w:rPr>
          <w:rFonts w:ascii="Times New Roman"/>
          <w:szCs w:val="24"/>
        </w:rPr>
        <w:t>）焊接结构的金属空气预热器及煤气预热器在出厂前应进行整体气密性试验，气密性试验应符合《钢铁厂工业炉设计规范》</w:t>
      </w:r>
      <w:r w:rsidRPr="00C975A2">
        <w:rPr>
          <w:rFonts w:ascii="Times New Roman"/>
          <w:szCs w:val="24"/>
        </w:rPr>
        <w:t>GB50486</w:t>
      </w:r>
      <w:r w:rsidRPr="00C975A2">
        <w:rPr>
          <w:rFonts w:ascii="Times New Roman"/>
          <w:szCs w:val="24"/>
        </w:rPr>
        <w:t>第</w:t>
      </w:r>
      <w:r w:rsidRPr="00C975A2">
        <w:rPr>
          <w:rFonts w:ascii="Times New Roman"/>
          <w:szCs w:val="24"/>
        </w:rPr>
        <w:t>7.2</w:t>
      </w:r>
      <w:r w:rsidRPr="00C975A2">
        <w:rPr>
          <w:rFonts w:ascii="Times New Roman"/>
          <w:szCs w:val="24"/>
        </w:rPr>
        <w:t>条的规定。检查方法：进行打压试验。检查数量：</w:t>
      </w:r>
      <w:r w:rsidRPr="00C975A2">
        <w:rPr>
          <w:rFonts w:ascii="Times New Roman"/>
          <w:szCs w:val="24"/>
        </w:rPr>
        <w:t>100%</w:t>
      </w:r>
      <w:r w:rsidRPr="00C975A2">
        <w:rPr>
          <w:rFonts w:ascii="Times New Roman"/>
          <w:szCs w:val="24"/>
        </w:rPr>
        <w:t>检查。</w:t>
      </w:r>
    </w:p>
    <w:p w14:paraId="629CB05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烟道闸板的进场验收应符合下列条件。</w:t>
      </w:r>
    </w:p>
    <w:p w14:paraId="3026B6EE"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）烟道闸板应制造完毕，主材成分证明、制造质量记录及相关资料应齐全，出厂时应带合格证。检查方法：检查文件。检查数量：</w:t>
      </w:r>
      <w:r w:rsidRPr="00C975A2">
        <w:rPr>
          <w:rFonts w:ascii="Times New Roman"/>
          <w:szCs w:val="24"/>
        </w:rPr>
        <w:t>100%</w:t>
      </w:r>
      <w:r w:rsidRPr="00C975A2">
        <w:rPr>
          <w:rFonts w:ascii="Times New Roman"/>
          <w:szCs w:val="24"/>
        </w:rPr>
        <w:t>检查。</w:t>
      </w:r>
    </w:p>
    <w:p w14:paraId="58448574"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2</w:t>
      </w:r>
      <w:r w:rsidRPr="00C975A2">
        <w:rPr>
          <w:rFonts w:ascii="Times New Roman"/>
          <w:szCs w:val="24"/>
        </w:rPr>
        <w:t>）闸板外形尺寸符合设计要求。</w:t>
      </w:r>
      <w:proofErr w:type="gramStart"/>
      <w:r w:rsidRPr="00C975A2">
        <w:rPr>
          <w:rFonts w:ascii="Times New Roman"/>
          <w:szCs w:val="24"/>
        </w:rPr>
        <w:t>阀板与</w:t>
      </w:r>
      <w:proofErr w:type="gramEnd"/>
      <w:r w:rsidRPr="00C975A2">
        <w:rPr>
          <w:rFonts w:ascii="Times New Roman"/>
          <w:szCs w:val="24"/>
        </w:rPr>
        <w:t>外壳配合良好，</w:t>
      </w:r>
      <w:proofErr w:type="gramStart"/>
      <w:r w:rsidRPr="00C975A2">
        <w:rPr>
          <w:rFonts w:ascii="Times New Roman"/>
          <w:szCs w:val="24"/>
        </w:rPr>
        <w:t>阀板翘曲</w:t>
      </w:r>
      <w:proofErr w:type="gramEnd"/>
      <w:r w:rsidRPr="00C975A2">
        <w:rPr>
          <w:rFonts w:ascii="Times New Roman"/>
          <w:szCs w:val="24"/>
        </w:rPr>
        <w:t>不得大于</w:t>
      </w:r>
      <w:r w:rsidRPr="00C975A2">
        <w:rPr>
          <w:rFonts w:ascii="Times New Roman"/>
          <w:szCs w:val="24"/>
        </w:rPr>
        <w:t>3mm</w:t>
      </w:r>
      <w:r w:rsidRPr="00C975A2">
        <w:rPr>
          <w:rFonts w:ascii="Times New Roman"/>
          <w:szCs w:val="24"/>
        </w:rPr>
        <w:t>。轴的弯曲不得大于</w:t>
      </w:r>
      <w:r w:rsidRPr="00C975A2">
        <w:rPr>
          <w:rFonts w:ascii="Times New Roman"/>
          <w:szCs w:val="24"/>
        </w:rPr>
        <w:t>1mm/m</w:t>
      </w:r>
      <w:r w:rsidRPr="00C975A2">
        <w:rPr>
          <w:rFonts w:ascii="Times New Roman"/>
          <w:szCs w:val="24"/>
        </w:rPr>
        <w:t>。检查方法：拉钢丝，用钢尺测量。检查数量：</w:t>
      </w:r>
      <w:r w:rsidRPr="00C975A2">
        <w:rPr>
          <w:rFonts w:ascii="Times New Roman"/>
          <w:szCs w:val="24"/>
        </w:rPr>
        <w:t>100%</w:t>
      </w:r>
      <w:r w:rsidRPr="00C975A2">
        <w:rPr>
          <w:rFonts w:ascii="Times New Roman"/>
          <w:szCs w:val="24"/>
        </w:rPr>
        <w:t>检查。</w:t>
      </w:r>
    </w:p>
    <w:p w14:paraId="57C0876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风机安装时应对电机轴与主轴联轴器的同心度偏差进行检查，该偏差应符合《机械设备安装工程施工及验收通用规范》</w:t>
      </w:r>
      <w:r w:rsidRPr="00C975A2">
        <w:rPr>
          <w:rFonts w:ascii="Times New Roman" w:hAnsi="Times New Roman"/>
          <w:sz w:val="21"/>
          <w:szCs w:val="21"/>
        </w:rPr>
        <w:t>GB50231</w:t>
      </w:r>
      <w:r w:rsidRPr="00C975A2">
        <w:rPr>
          <w:rFonts w:ascii="Times New Roman" w:hAnsi="Times New Roman"/>
          <w:sz w:val="21"/>
          <w:szCs w:val="21"/>
        </w:rPr>
        <w:t>的有关规定。</w:t>
      </w:r>
    </w:p>
    <w:p w14:paraId="1018946E" w14:textId="77777777" w:rsidR="00B21B5C" w:rsidRPr="00C975A2" w:rsidRDefault="005437F7">
      <w:pPr>
        <w:pStyle w:val="ae"/>
        <w:spacing w:line="360" w:lineRule="auto"/>
        <w:rPr>
          <w:rFonts w:ascii="Times New Roman"/>
          <w:szCs w:val="24"/>
        </w:rPr>
      </w:pPr>
      <w:r w:rsidRPr="00C975A2">
        <w:rPr>
          <w:rFonts w:ascii="Times New Roman"/>
          <w:szCs w:val="24"/>
        </w:rPr>
        <w:t>检查方法：用百分表测量。</w:t>
      </w:r>
    </w:p>
    <w:p w14:paraId="1A02F10B" w14:textId="77777777" w:rsidR="00B21B5C" w:rsidRPr="00C975A2" w:rsidRDefault="005437F7">
      <w:pPr>
        <w:pStyle w:val="ae"/>
        <w:spacing w:line="360" w:lineRule="auto"/>
        <w:rPr>
          <w:rFonts w:ascii="Times New Roman"/>
          <w:szCs w:val="24"/>
        </w:rPr>
      </w:pPr>
      <w:r w:rsidRPr="00C975A2">
        <w:rPr>
          <w:rFonts w:ascii="Times New Roman"/>
          <w:szCs w:val="24"/>
        </w:rPr>
        <w:t>检查数量：</w:t>
      </w:r>
      <w:r w:rsidRPr="00C975A2">
        <w:rPr>
          <w:rFonts w:ascii="Times New Roman"/>
          <w:szCs w:val="24"/>
        </w:rPr>
        <w:t>100%</w:t>
      </w:r>
      <w:r w:rsidRPr="00C975A2">
        <w:rPr>
          <w:rFonts w:ascii="Times New Roman"/>
          <w:szCs w:val="24"/>
        </w:rPr>
        <w:t>检查。</w:t>
      </w:r>
    </w:p>
    <w:p w14:paraId="7DE5E57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风机安装后的试运行应满足下列条件。</w:t>
      </w:r>
    </w:p>
    <w:p w14:paraId="77A2234F"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）风机振动限制值应小于《一般用途离心通风机技术条件》</w:t>
      </w:r>
      <w:r w:rsidRPr="00C975A2">
        <w:rPr>
          <w:rFonts w:ascii="Times New Roman"/>
          <w:szCs w:val="24"/>
        </w:rPr>
        <w:t>GB/T13275</w:t>
      </w:r>
      <w:r w:rsidRPr="00C975A2">
        <w:rPr>
          <w:rFonts w:ascii="Times New Roman"/>
          <w:szCs w:val="24"/>
        </w:rPr>
        <w:t>的相关规定。</w:t>
      </w:r>
    </w:p>
    <w:p w14:paraId="22317660"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2</w:t>
      </w:r>
      <w:r w:rsidRPr="00C975A2">
        <w:rPr>
          <w:rFonts w:ascii="Times New Roman"/>
          <w:szCs w:val="24"/>
        </w:rPr>
        <w:t>）风机轴承温升应符合《一般用途离心通风机技术条件》</w:t>
      </w:r>
      <w:r w:rsidRPr="00C975A2">
        <w:rPr>
          <w:rFonts w:ascii="Times New Roman"/>
          <w:szCs w:val="24"/>
        </w:rPr>
        <w:t>GB/T13275</w:t>
      </w:r>
      <w:r w:rsidRPr="00C975A2">
        <w:rPr>
          <w:rFonts w:ascii="Times New Roman"/>
          <w:szCs w:val="24"/>
        </w:rPr>
        <w:t>的相关规定。检查方法：用测温仪测量。检查数量：</w:t>
      </w:r>
      <w:r w:rsidRPr="00C975A2">
        <w:rPr>
          <w:rFonts w:ascii="Times New Roman"/>
          <w:szCs w:val="24"/>
        </w:rPr>
        <w:t>100%</w:t>
      </w:r>
      <w:r w:rsidRPr="00C975A2">
        <w:rPr>
          <w:rFonts w:ascii="Times New Roman"/>
          <w:szCs w:val="24"/>
        </w:rPr>
        <w:t>检查。</w:t>
      </w:r>
    </w:p>
    <w:p w14:paraId="5E971146"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3</w:t>
      </w:r>
      <w:r w:rsidRPr="00C975A2">
        <w:rPr>
          <w:rFonts w:ascii="Times New Roman"/>
          <w:szCs w:val="24"/>
        </w:rPr>
        <w:t>）风机的噪声（助燃风机是在不安装消声器的情况下）应符合《工业通风机</w:t>
      </w:r>
      <w:r w:rsidRPr="00C975A2">
        <w:rPr>
          <w:rFonts w:ascii="Times New Roman"/>
          <w:szCs w:val="24"/>
        </w:rPr>
        <w:t xml:space="preserve"> </w:t>
      </w:r>
      <w:r w:rsidRPr="00C975A2">
        <w:rPr>
          <w:rFonts w:ascii="Times New Roman"/>
          <w:szCs w:val="24"/>
        </w:rPr>
        <w:t>噪声限值》</w:t>
      </w:r>
      <w:r w:rsidRPr="00C975A2">
        <w:rPr>
          <w:rFonts w:ascii="Times New Roman"/>
          <w:szCs w:val="24"/>
        </w:rPr>
        <w:t>JB/T 8690</w:t>
      </w:r>
      <w:r w:rsidRPr="00C975A2">
        <w:rPr>
          <w:rFonts w:ascii="Times New Roman"/>
          <w:szCs w:val="24"/>
        </w:rPr>
        <w:t>的相关规定。检查方法：用噪声计测量。检查数量：</w:t>
      </w:r>
      <w:r w:rsidRPr="00C975A2">
        <w:rPr>
          <w:rFonts w:ascii="Times New Roman"/>
          <w:szCs w:val="24"/>
        </w:rPr>
        <w:t>100%</w:t>
      </w:r>
      <w:r w:rsidRPr="00C975A2">
        <w:rPr>
          <w:rFonts w:ascii="Times New Roman"/>
          <w:szCs w:val="24"/>
        </w:rPr>
        <w:t>检查。</w:t>
      </w:r>
    </w:p>
    <w:p w14:paraId="647E807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lastRenderedPageBreak/>
        <w:t>排烟风机应采用变频控制。</w:t>
      </w:r>
    </w:p>
    <w:p w14:paraId="6412835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烧嘴前的脉冲控制用气动或电动阀门的无故障寿命不得低于</w:t>
      </w:r>
      <w:r w:rsidRPr="00C975A2">
        <w:rPr>
          <w:rFonts w:ascii="Times New Roman" w:hAnsi="Times New Roman"/>
          <w:sz w:val="21"/>
          <w:szCs w:val="21"/>
        </w:rPr>
        <w:t>100</w:t>
      </w:r>
      <w:r w:rsidRPr="00C975A2">
        <w:rPr>
          <w:rFonts w:ascii="Times New Roman" w:hAnsi="Times New Roman"/>
          <w:sz w:val="21"/>
          <w:szCs w:val="21"/>
        </w:rPr>
        <w:t>万次。</w:t>
      </w:r>
    </w:p>
    <w:p w14:paraId="35453FA0"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管道调节阀在最大流量时产生</w:t>
      </w:r>
      <w:proofErr w:type="gramStart"/>
      <w:r w:rsidRPr="00C975A2">
        <w:rPr>
          <w:rFonts w:ascii="Times New Roman" w:hAnsi="Times New Roman"/>
          <w:sz w:val="21"/>
          <w:szCs w:val="21"/>
        </w:rPr>
        <w:t>阻力降应满足</w:t>
      </w:r>
      <w:proofErr w:type="gramEnd"/>
      <w:r w:rsidRPr="00C975A2">
        <w:rPr>
          <w:rFonts w:ascii="Times New Roman" w:hAnsi="Times New Roman"/>
          <w:sz w:val="21"/>
          <w:szCs w:val="21"/>
        </w:rPr>
        <w:t>管道阻力总要求。</w:t>
      </w:r>
    </w:p>
    <w:p w14:paraId="3CA6BE9B"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62" w:name="_Toc110236824"/>
      <w:r w:rsidRPr="00C975A2">
        <w:rPr>
          <w:rFonts w:ascii="Times New Roman" w:eastAsia="宋体" w:hAnsi="Times New Roman" w:cs="Times New Roman"/>
          <w:sz w:val="21"/>
          <w:szCs w:val="21"/>
        </w:rPr>
        <w:t>管道系统</w:t>
      </w:r>
      <w:bookmarkEnd w:id="62"/>
    </w:p>
    <w:p w14:paraId="63EB2636" w14:textId="76E30126" w:rsidR="00B21B5C" w:rsidRPr="00C975A2" w:rsidRDefault="00AC1046">
      <w:pPr>
        <w:pStyle w:val="3"/>
        <w:numPr>
          <w:ilvl w:val="2"/>
          <w:numId w:val="4"/>
        </w:numPr>
        <w:spacing w:beforeLines="100" w:before="312" w:afterLines="100" w:after="312" w:line="240" w:lineRule="auto"/>
        <w:rPr>
          <w:rFonts w:ascii="Times New Roman" w:hAnsi="Times New Roman"/>
          <w:sz w:val="21"/>
          <w:szCs w:val="21"/>
        </w:rPr>
      </w:pPr>
      <w:bookmarkStart w:id="63" w:name="_Toc259082709"/>
      <w:bookmarkStart w:id="64" w:name="_Toc259089116"/>
      <w:bookmarkStart w:id="65" w:name="_Toc259714292"/>
      <w:bookmarkStart w:id="66" w:name="_Toc259082841"/>
      <w:bookmarkStart w:id="67" w:name="_Toc259107276"/>
      <w:r w:rsidRPr="00C975A2">
        <w:rPr>
          <w:rFonts w:ascii="Times New Roman" w:hAnsi="Times New Roman"/>
          <w:sz w:val="21"/>
          <w:szCs w:val="21"/>
        </w:rPr>
        <w:t>本标准</w:t>
      </w:r>
      <w:r w:rsidR="005437F7" w:rsidRPr="00C975A2">
        <w:rPr>
          <w:rFonts w:ascii="Times New Roman" w:hAnsi="Times New Roman"/>
          <w:sz w:val="21"/>
          <w:szCs w:val="21"/>
        </w:rPr>
        <w:t>所述的管道及附件是指车间接点后的热处理炉区管网，包括向热处理炉燃烧系统提供助燃空气的空气管道、提供燃气的燃气管道及提供燃油的油管道，用于燃气管道吹扫与放散的管道，压缩空气管道，冷却构件的供水管道等，向炉</w:t>
      </w:r>
      <w:proofErr w:type="gramStart"/>
      <w:r w:rsidR="005437F7" w:rsidRPr="00C975A2">
        <w:rPr>
          <w:rFonts w:ascii="Times New Roman" w:hAnsi="Times New Roman"/>
          <w:sz w:val="21"/>
          <w:szCs w:val="21"/>
        </w:rPr>
        <w:t>辊提供</w:t>
      </w:r>
      <w:proofErr w:type="gramEnd"/>
      <w:r w:rsidR="005437F7" w:rsidRPr="00C975A2">
        <w:rPr>
          <w:rFonts w:ascii="Times New Roman" w:hAnsi="Times New Roman"/>
          <w:sz w:val="21"/>
          <w:szCs w:val="21"/>
        </w:rPr>
        <w:t>润滑的润滑管道，以及上述管道上的附件。</w:t>
      </w:r>
    </w:p>
    <w:p w14:paraId="4F25C0A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润滑系统管道的工程质量验收应按《润滑装置及元件检查验收规则》</w:t>
      </w:r>
      <w:r w:rsidRPr="00C975A2">
        <w:rPr>
          <w:rFonts w:ascii="Times New Roman" w:hAnsi="Times New Roman"/>
          <w:sz w:val="21"/>
          <w:szCs w:val="21"/>
        </w:rPr>
        <w:t>GB10602</w:t>
      </w:r>
      <w:r w:rsidRPr="00C975A2">
        <w:rPr>
          <w:rFonts w:ascii="Times New Roman" w:hAnsi="Times New Roman"/>
          <w:sz w:val="21"/>
          <w:szCs w:val="21"/>
        </w:rPr>
        <w:t>中的规定执行。</w:t>
      </w:r>
    </w:p>
    <w:p w14:paraId="765CBB1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水冷管道的工程质量验收执行《工业金属管道工程施工及验收规范》</w:t>
      </w:r>
      <w:r w:rsidRPr="00C975A2">
        <w:rPr>
          <w:rFonts w:ascii="Times New Roman" w:hAnsi="Times New Roman"/>
          <w:sz w:val="21"/>
          <w:szCs w:val="21"/>
        </w:rPr>
        <w:t>GB50235</w:t>
      </w:r>
      <w:r w:rsidRPr="00C975A2">
        <w:rPr>
          <w:rFonts w:ascii="Times New Roman" w:hAnsi="Times New Roman"/>
          <w:sz w:val="21"/>
          <w:szCs w:val="21"/>
        </w:rPr>
        <w:t>的相关规定。</w:t>
      </w:r>
    </w:p>
    <w:p w14:paraId="5E82DEF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气动系统中气源管道的工程质量验收执行《机械设备安装工程施工及验收通用规范》</w:t>
      </w:r>
      <w:r w:rsidRPr="00C975A2">
        <w:rPr>
          <w:rFonts w:ascii="Times New Roman" w:hAnsi="Times New Roman"/>
          <w:sz w:val="21"/>
          <w:szCs w:val="21"/>
        </w:rPr>
        <w:t>GB50231</w:t>
      </w:r>
      <w:r w:rsidRPr="00C975A2">
        <w:rPr>
          <w:rFonts w:ascii="Times New Roman" w:hAnsi="Times New Roman"/>
          <w:sz w:val="21"/>
          <w:szCs w:val="21"/>
        </w:rPr>
        <w:t>的有关规定。</w:t>
      </w:r>
    </w:p>
    <w:p w14:paraId="5DB1643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管道材料及其附件设备在进入施工现场时应有相应的材质证明单、合格证。</w:t>
      </w:r>
    </w:p>
    <w:p w14:paraId="795E05FD"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检查方法：检查相应材料及设备的证明文件、合格证。</w:t>
      </w:r>
    </w:p>
    <w:p w14:paraId="2718B8B7"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检查数量：全部检查。</w:t>
      </w:r>
    </w:p>
    <w:p w14:paraId="7A731D6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管道所用材料的材质、规格、性能应符合设计文件及国家现行相关标准的规定。</w:t>
      </w:r>
    </w:p>
    <w:p w14:paraId="2D3C8304"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检查方法：查对设计技术文件，现场取样抽查。</w:t>
      </w:r>
    </w:p>
    <w:p w14:paraId="057AEEB9"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检查数量：如有争议或合同约定，每批次按</w:t>
      </w:r>
      <w:r w:rsidRPr="00C975A2">
        <w:rPr>
          <w:rFonts w:ascii="Times New Roman"/>
          <w:szCs w:val="24"/>
        </w:rPr>
        <w:t>10%</w:t>
      </w:r>
      <w:r w:rsidRPr="00C975A2">
        <w:rPr>
          <w:rFonts w:ascii="Times New Roman"/>
          <w:szCs w:val="24"/>
        </w:rPr>
        <w:t>比例或合同比例抽查，不合格加倍抽查。</w:t>
      </w:r>
    </w:p>
    <w:p w14:paraId="5824E08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管道上所用附件如阀门、膨胀节等在安装前应按照下列要求进行检验：</w:t>
      </w:r>
    </w:p>
    <w:p w14:paraId="19C5C900"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）燃气管道上使用的具有密封要求的开闭阀门（包括盲板）在安装前应进行质量检验与密封试验，密封试验要求满足《工业用阀门的压力试验》</w:t>
      </w:r>
      <w:r w:rsidRPr="00C975A2">
        <w:rPr>
          <w:rFonts w:ascii="Times New Roman"/>
          <w:szCs w:val="24"/>
        </w:rPr>
        <w:t>GB4981</w:t>
      </w:r>
      <w:r w:rsidRPr="00C975A2">
        <w:rPr>
          <w:rFonts w:ascii="Times New Roman"/>
          <w:szCs w:val="24"/>
        </w:rPr>
        <w:t>的相关规定。检查方法：密封试验。检查数量：</w:t>
      </w:r>
      <w:r w:rsidRPr="00C975A2">
        <w:rPr>
          <w:rFonts w:ascii="Times New Roman"/>
          <w:szCs w:val="24"/>
        </w:rPr>
        <w:t>10%</w:t>
      </w:r>
      <w:r w:rsidRPr="00C975A2">
        <w:rPr>
          <w:rFonts w:ascii="Times New Roman"/>
          <w:szCs w:val="24"/>
        </w:rPr>
        <w:t>检查，且不得小于</w:t>
      </w:r>
      <w:r w:rsidRPr="00C975A2">
        <w:rPr>
          <w:rFonts w:ascii="Times New Roman"/>
          <w:szCs w:val="24"/>
        </w:rPr>
        <w:t>1</w:t>
      </w:r>
      <w:r w:rsidRPr="00C975A2">
        <w:rPr>
          <w:rFonts w:ascii="Times New Roman"/>
          <w:szCs w:val="24"/>
        </w:rPr>
        <w:t>件。</w:t>
      </w:r>
    </w:p>
    <w:p w14:paraId="53BCBC72"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2</w:t>
      </w:r>
      <w:r w:rsidRPr="00C975A2">
        <w:rPr>
          <w:rFonts w:ascii="Times New Roman"/>
          <w:szCs w:val="24"/>
        </w:rPr>
        <w:t>）吹扫及放散管道上所用的切断阀门随煤气管道进行整体气密性压力试验，不作单独检验。</w:t>
      </w:r>
    </w:p>
    <w:p w14:paraId="0A964B24"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3</w:t>
      </w:r>
      <w:r w:rsidRPr="00C975A2">
        <w:rPr>
          <w:rFonts w:ascii="Times New Roman"/>
          <w:szCs w:val="24"/>
        </w:rPr>
        <w:t>）空气管道及排烟管道所用阀门只进行阀门壳体整体气密性检验，可与管道一起整体作气密性检验，无明显泄露为合格。</w:t>
      </w:r>
    </w:p>
    <w:p w14:paraId="42CD62DE"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w:t>
      </w:r>
      <w:r w:rsidRPr="00C975A2">
        <w:rPr>
          <w:rFonts w:ascii="Times New Roman"/>
          <w:szCs w:val="24"/>
        </w:rPr>
        <w:t>4</w:t>
      </w:r>
      <w:r w:rsidRPr="00C975A2">
        <w:rPr>
          <w:rFonts w:ascii="Times New Roman"/>
          <w:szCs w:val="24"/>
        </w:rPr>
        <w:t>）安装在管道上的膨胀节应符合《金属波纹管膨胀节通用技术条件》</w:t>
      </w:r>
      <w:r w:rsidRPr="00C975A2">
        <w:rPr>
          <w:rFonts w:ascii="Times New Roman"/>
          <w:szCs w:val="24"/>
        </w:rPr>
        <w:t>GB/T12777</w:t>
      </w:r>
      <w:r w:rsidRPr="00C975A2">
        <w:rPr>
          <w:rFonts w:ascii="Times New Roman"/>
          <w:szCs w:val="24"/>
        </w:rPr>
        <w:t>的相关规定，在安装前应进行外观质量与尺寸检查，对用于燃气管道上的膨胀节还应进行整体气密性检验。检查方法：查看产品合格证，现场实物抽检核查。检查数量：抽查比例</w:t>
      </w:r>
      <w:r w:rsidRPr="00C975A2">
        <w:rPr>
          <w:rFonts w:ascii="Times New Roman"/>
          <w:szCs w:val="24"/>
        </w:rPr>
        <w:t>10%</w:t>
      </w:r>
      <w:r w:rsidRPr="00C975A2">
        <w:rPr>
          <w:rFonts w:ascii="Times New Roman"/>
          <w:szCs w:val="24"/>
        </w:rPr>
        <w:t>且不得少于</w:t>
      </w:r>
      <w:r w:rsidRPr="00C975A2">
        <w:rPr>
          <w:rFonts w:ascii="Times New Roman"/>
          <w:szCs w:val="24"/>
        </w:rPr>
        <w:t>1</w:t>
      </w:r>
      <w:r w:rsidRPr="00C975A2">
        <w:rPr>
          <w:rFonts w:ascii="Times New Roman"/>
          <w:szCs w:val="24"/>
        </w:rPr>
        <w:t>个，不合格时加倍抽查。</w:t>
      </w:r>
    </w:p>
    <w:p w14:paraId="5C56C0BA" w14:textId="77777777" w:rsidR="00B21B5C" w:rsidRPr="00C975A2" w:rsidRDefault="005437F7">
      <w:pPr>
        <w:pStyle w:val="ae"/>
        <w:spacing w:line="360" w:lineRule="auto"/>
        <w:rPr>
          <w:rFonts w:ascii="Times New Roman"/>
          <w:szCs w:val="24"/>
        </w:rPr>
      </w:pPr>
      <w:bookmarkStart w:id="68" w:name="_Toc259082593"/>
      <w:r w:rsidRPr="00C975A2">
        <w:rPr>
          <w:rFonts w:ascii="Times New Roman"/>
          <w:szCs w:val="24"/>
        </w:rPr>
        <w:t>（</w:t>
      </w:r>
      <w:r w:rsidRPr="00C975A2">
        <w:rPr>
          <w:rFonts w:ascii="Times New Roman"/>
          <w:szCs w:val="24"/>
        </w:rPr>
        <w:t>5</w:t>
      </w:r>
      <w:r w:rsidRPr="00C975A2">
        <w:rPr>
          <w:rFonts w:ascii="Times New Roman"/>
          <w:szCs w:val="24"/>
        </w:rPr>
        <w:t>）橡胶软管的进厂验收</w:t>
      </w:r>
      <w:bookmarkEnd w:id="68"/>
      <w:r w:rsidRPr="00C975A2">
        <w:rPr>
          <w:rFonts w:ascii="Times New Roman"/>
          <w:szCs w:val="24"/>
        </w:rPr>
        <w:t>应根据《液压软管</w:t>
      </w:r>
      <w:r w:rsidRPr="00C975A2">
        <w:rPr>
          <w:rFonts w:ascii="Times New Roman"/>
          <w:szCs w:val="24"/>
        </w:rPr>
        <w:t xml:space="preserve"> </w:t>
      </w:r>
      <w:r w:rsidRPr="00C975A2">
        <w:rPr>
          <w:rFonts w:ascii="Times New Roman"/>
          <w:szCs w:val="24"/>
        </w:rPr>
        <w:t>总成》</w:t>
      </w:r>
      <w:r w:rsidRPr="00C975A2">
        <w:rPr>
          <w:rFonts w:ascii="Times New Roman"/>
          <w:szCs w:val="24"/>
        </w:rPr>
        <w:t>GB/T8727</w:t>
      </w:r>
      <w:r w:rsidRPr="00C975A2">
        <w:rPr>
          <w:rFonts w:ascii="Times New Roman"/>
          <w:szCs w:val="24"/>
        </w:rPr>
        <w:t>的相关规定进行，并提供满足相关规定的合格证。</w:t>
      </w:r>
    </w:p>
    <w:p w14:paraId="072C96D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管道施工过程中的加工、焊接、安装、吹扫与清洗、质量检验应按设计文件的要求及《工业金属管道工程施工及验收规范》</w:t>
      </w:r>
      <w:r w:rsidRPr="00C975A2">
        <w:rPr>
          <w:rFonts w:ascii="Times New Roman" w:hAnsi="Times New Roman"/>
          <w:sz w:val="21"/>
          <w:szCs w:val="21"/>
        </w:rPr>
        <w:t>GB50235</w:t>
      </w:r>
      <w:r w:rsidRPr="00C975A2">
        <w:rPr>
          <w:rFonts w:ascii="Times New Roman" w:hAnsi="Times New Roman"/>
          <w:sz w:val="21"/>
          <w:szCs w:val="21"/>
        </w:rPr>
        <w:t>、《现场设备、工业管道焊接工程施工及验收规范》</w:t>
      </w:r>
      <w:r w:rsidRPr="00C975A2">
        <w:rPr>
          <w:rFonts w:ascii="Times New Roman" w:hAnsi="Times New Roman"/>
          <w:sz w:val="21"/>
          <w:szCs w:val="21"/>
        </w:rPr>
        <w:t>GB50236</w:t>
      </w:r>
      <w:r w:rsidRPr="00C975A2">
        <w:rPr>
          <w:rFonts w:ascii="Times New Roman" w:hAnsi="Times New Roman"/>
          <w:sz w:val="21"/>
          <w:szCs w:val="21"/>
        </w:rPr>
        <w:t>的规定实施。所有采用法兰连接或螺栓压紧连结的部位应根据管道流体特性加装相应的密封垫。</w:t>
      </w:r>
    </w:p>
    <w:p w14:paraId="54A42FFE"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检查方法：查看设计技术文件，检查施工过程质量检验记录，现场抽检核查。</w:t>
      </w:r>
    </w:p>
    <w:p w14:paraId="39D1F459"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w:t>
      </w:r>
      <w:r w:rsidRPr="00C975A2">
        <w:rPr>
          <w:rFonts w:ascii="Times New Roman"/>
          <w:szCs w:val="24"/>
        </w:rPr>
        <w:t>10%</w:t>
      </w:r>
      <w:r w:rsidRPr="00C975A2">
        <w:rPr>
          <w:rFonts w:ascii="Times New Roman"/>
          <w:szCs w:val="24"/>
        </w:rPr>
        <w:t>，不合格时加倍抽查。</w:t>
      </w:r>
    </w:p>
    <w:p w14:paraId="4697C25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管道所用阀门的安装应符合设计文件、说明书的要求，符合国家现行标准《工业金属管道工程施工及验收规范》</w:t>
      </w:r>
      <w:r w:rsidRPr="00C975A2">
        <w:rPr>
          <w:rFonts w:ascii="Times New Roman" w:hAnsi="Times New Roman"/>
          <w:sz w:val="21"/>
          <w:szCs w:val="21"/>
        </w:rPr>
        <w:t>GB50235</w:t>
      </w:r>
      <w:r w:rsidRPr="00C975A2">
        <w:rPr>
          <w:rFonts w:ascii="Times New Roman" w:hAnsi="Times New Roman"/>
          <w:sz w:val="21"/>
          <w:szCs w:val="21"/>
        </w:rPr>
        <w:t>的规定。</w:t>
      </w:r>
    </w:p>
    <w:p w14:paraId="47074C70"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检查方法：检查管道工程施工记录，现场查验。</w:t>
      </w:r>
    </w:p>
    <w:p w14:paraId="7E0C2D70"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检查数量：抽查比例</w:t>
      </w:r>
      <w:r w:rsidRPr="00C975A2">
        <w:rPr>
          <w:rFonts w:ascii="Times New Roman"/>
          <w:szCs w:val="24"/>
        </w:rPr>
        <w:t>10%</w:t>
      </w:r>
      <w:r w:rsidRPr="00C975A2">
        <w:rPr>
          <w:rFonts w:ascii="Times New Roman"/>
          <w:szCs w:val="24"/>
        </w:rPr>
        <w:t>且不得少于</w:t>
      </w:r>
      <w:r w:rsidRPr="00C975A2">
        <w:rPr>
          <w:rFonts w:ascii="Times New Roman"/>
          <w:szCs w:val="24"/>
        </w:rPr>
        <w:t>1</w:t>
      </w:r>
      <w:r w:rsidRPr="00C975A2">
        <w:rPr>
          <w:rFonts w:ascii="Times New Roman"/>
          <w:szCs w:val="24"/>
        </w:rPr>
        <w:t>个，出现不合格项加倍抽查。</w:t>
      </w:r>
    </w:p>
    <w:p w14:paraId="3438303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燃煤气的热处理炉，炉区每段空气支管应设置防爆膜，</w:t>
      </w:r>
      <w:proofErr w:type="gramStart"/>
      <w:r w:rsidRPr="00C975A2">
        <w:rPr>
          <w:rFonts w:ascii="Times New Roman" w:hAnsi="Times New Roman"/>
          <w:sz w:val="21"/>
          <w:szCs w:val="21"/>
        </w:rPr>
        <w:t>防爆膜应尽可能</w:t>
      </w:r>
      <w:proofErr w:type="gramEnd"/>
      <w:r w:rsidRPr="00C975A2">
        <w:rPr>
          <w:rFonts w:ascii="Times New Roman" w:hAnsi="Times New Roman"/>
          <w:sz w:val="21"/>
          <w:szCs w:val="21"/>
        </w:rPr>
        <w:t>设置在管道末端，其出口应避开人行通道并设置防护网，防爆膜的选用应符合设计文件要求。</w:t>
      </w:r>
    </w:p>
    <w:p w14:paraId="6A9E00F2"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检查方法：查看设计技术文件，核查现场实际设置。</w:t>
      </w:r>
    </w:p>
    <w:p w14:paraId="4A973DBF"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检查数量：全部检查。</w:t>
      </w:r>
    </w:p>
    <w:p w14:paraId="2728AF9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燃烧系统的排烟管道应按照烟气的流向顺向设置一定的排水坡度，排烟管道的最低点、引风机前的排烟管道低点应加装排水装置。</w:t>
      </w:r>
    </w:p>
    <w:p w14:paraId="5EE405B8"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检查方法：现场核查实施情况。</w:t>
      </w:r>
    </w:p>
    <w:p w14:paraId="6CBC5EF3" w14:textId="77777777" w:rsidR="00B21B5C" w:rsidRPr="00C975A2" w:rsidRDefault="005437F7">
      <w:pPr>
        <w:pStyle w:val="ae"/>
        <w:spacing w:line="360" w:lineRule="auto"/>
        <w:ind w:firstLineChars="250" w:firstLine="525"/>
        <w:rPr>
          <w:rFonts w:ascii="Times New Roman"/>
          <w:szCs w:val="24"/>
        </w:rPr>
      </w:pPr>
      <w:r w:rsidRPr="00C975A2">
        <w:rPr>
          <w:rFonts w:ascii="Times New Roman"/>
          <w:szCs w:val="24"/>
        </w:rPr>
        <w:t>检查数量：全部检查。</w:t>
      </w:r>
    </w:p>
    <w:p w14:paraId="11937AD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管道的防腐与涂漆应符合设计文件及《工业设备、管道防腐蚀工程施工及验收规范》</w:t>
      </w:r>
      <w:r w:rsidRPr="00C975A2">
        <w:rPr>
          <w:rFonts w:ascii="Times New Roman" w:hAnsi="Times New Roman"/>
          <w:sz w:val="21"/>
          <w:szCs w:val="21"/>
        </w:rPr>
        <w:t>HGJ229</w:t>
      </w:r>
      <w:r w:rsidRPr="00C975A2">
        <w:rPr>
          <w:rFonts w:ascii="Times New Roman" w:hAnsi="Times New Roman"/>
          <w:sz w:val="21"/>
          <w:szCs w:val="21"/>
        </w:rPr>
        <w:t>的规定。</w:t>
      </w:r>
    </w:p>
    <w:p w14:paraId="61DBD5E1"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1</w:t>
      </w:r>
      <w:r w:rsidRPr="00C975A2">
        <w:rPr>
          <w:rFonts w:ascii="Times New Roman"/>
          <w:szCs w:val="24"/>
        </w:rPr>
        <w:t>）地面架设管道外表面应作防锈处理，一般采用涂漆。管道涂漆前应清除被涂表面的铁锈、焊渣、毛刺以及油、水等污物。</w:t>
      </w:r>
    </w:p>
    <w:p w14:paraId="49A901CA"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2</w:t>
      </w:r>
      <w:r w:rsidRPr="00C975A2">
        <w:rPr>
          <w:rFonts w:ascii="Times New Roman"/>
          <w:szCs w:val="24"/>
        </w:rPr>
        <w:t>）管道涂漆厚度应符合设计文件的规定。</w:t>
      </w:r>
    </w:p>
    <w:p w14:paraId="73B66F2E"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w:t>
      </w:r>
      <w:r w:rsidRPr="00C975A2">
        <w:rPr>
          <w:rFonts w:ascii="Times New Roman"/>
          <w:szCs w:val="24"/>
        </w:rPr>
        <w:t>3</w:t>
      </w:r>
      <w:r w:rsidRPr="00C975A2">
        <w:rPr>
          <w:rFonts w:ascii="Times New Roman"/>
          <w:szCs w:val="24"/>
        </w:rPr>
        <w:t>）涂漆选用应能耐环境大气的腐蚀，满足管道输送流体最高使用温度的要求，并有相应的合格证。</w:t>
      </w:r>
    </w:p>
    <w:p w14:paraId="38D43EE2"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4</w:t>
      </w:r>
      <w:r w:rsidRPr="00C975A2">
        <w:rPr>
          <w:rFonts w:ascii="Times New Roman"/>
          <w:szCs w:val="24"/>
        </w:rPr>
        <w:t>）管道涂层的底漆与面漆应配套使用。外有隔热层的管道，一般只涂底漆。</w:t>
      </w:r>
    </w:p>
    <w:p w14:paraId="417D31A7"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5</w:t>
      </w:r>
      <w:r w:rsidRPr="00C975A2">
        <w:rPr>
          <w:rFonts w:ascii="Times New Roman"/>
          <w:szCs w:val="24"/>
        </w:rPr>
        <w:t>）不锈钢、有色金属及镀锌钢管等，</w:t>
      </w:r>
      <w:proofErr w:type="gramStart"/>
      <w:r w:rsidRPr="00C975A2">
        <w:rPr>
          <w:rFonts w:ascii="Times New Roman"/>
          <w:szCs w:val="24"/>
        </w:rPr>
        <w:t>不</w:t>
      </w:r>
      <w:proofErr w:type="gramEnd"/>
      <w:r w:rsidRPr="00C975A2">
        <w:rPr>
          <w:rFonts w:ascii="Times New Roman"/>
          <w:szCs w:val="24"/>
        </w:rPr>
        <w:t>涂漆。</w:t>
      </w:r>
    </w:p>
    <w:p w14:paraId="7AE6AD6E" w14:textId="77777777" w:rsidR="00B21B5C" w:rsidRPr="00C975A2" w:rsidRDefault="005437F7">
      <w:pPr>
        <w:pStyle w:val="ae"/>
        <w:spacing w:line="360" w:lineRule="auto"/>
        <w:rPr>
          <w:rFonts w:ascii="Times New Roman"/>
          <w:szCs w:val="24"/>
        </w:rPr>
      </w:pPr>
      <w:r w:rsidRPr="00C975A2">
        <w:rPr>
          <w:rFonts w:ascii="Times New Roman"/>
          <w:szCs w:val="24"/>
        </w:rPr>
        <w:t>（</w:t>
      </w:r>
      <w:r w:rsidRPr="00C975A2">
        <w:rPr>
          <w:rFonts w:ascii="Times New Roman"/>
          <w:szCs w:val="24"/>
        </w:rPr>
        <w:t>6</w:t>
      </w:r>
      <w:r w:rsidRPr="00C975A2">
        <w:rPr>
          <w:rFonts w:ascii="Times New Roman"/>
          <w:szCs w:val="24"/>
        </w:rPr>
        <w:t>）管道的涂漆应符合国家现行标准《工业管道的基本识别色和识别符号》</w:t>
      </w:r>
      <w:r w:rsidRPr="00C975A2">
        <w:rPr>
          <w:rFonts w:ascii="Times New Roman"/>
          <w:szCs w:val="24"/>
        </w:rPr>
        <w:t>GB7231</w:t>
      </w:r>
      <w:r w:rsidRPr="00C975A2">
        <w:rPr>
          <w:rFonts w:ascii="Times New Roman"/>
          <w:szCs w:val="24"/>
        </w:rPr>
        <w:t>的规定。检查方法：检查防腐与涂漆材料质量证明书、施工记录等相关文件，现场外观质量及颜色检查。检查数量：全部检查。</w:t>
      </w:r>
    </w:p>
    <w:p w14:paraId="7E98460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热风管道的绝热应符合设计文件及国家现行标准《工业设备及管道绝热工程设计规范》</w:t>
      </w:r>
      <w:r w:rsidRPr="00C975A2">
        <w:rPr>
          <w:rFonts w:ascii="Times New Roman" w:hAnsi="Times New Roman"/>
          <w:sz w:val="21"/>
          <w:szCs w:val="21"/>
        </w:rPr>
        <w:t>GB50264</w:t>
      </w:r>
      <w:r w:rsidRPr="00C975A2">
        <w:rPr>
          <w:rFonts w:ascii="Times New Roman" w:hAnsi="Times New Roman"/>
          <w:sz w:val="21"/>
          <w:szCs w:val="21"/>
        </w:rPr>
        <w:t>的规定，其施工过程与质量控制应按照《工业设备及管道绝热工程施工规范》</w:t>
      </w:r>
      <w:r w:rsidRPr="00C975A2">
        <w:rPr>
          <w:rFonts w:ascii="Times New Roman" w:hAnsi="Times New Roman"/>
          <w:sz w:val="21"/>
          <w:szCs w:val="21"/>
        </w:rPr>
        <w:t>GB50126</w:t>
      </w:r>
      <w:r w:rsidRPr="00C975A2">
        <w:rPr>
          <w:rFonts w:ascii="Times New Roman" w:hAnsi="Times New Roman"/>
          <w:sz w:val="21"/>
          <w:szCs w:val="21"/>
        </w:rPr>
        <w:t>的规定执行。</w:t>
      </w:r>
    </w:p>
    <w:p w14:paraId="32C35821" w14:textId="77777777" w:rsidR="00B21B5C" w:rsidRPr="00C975A2" w:rsidRDefault="005437F7">
      <w:pPr>
        <w:pStyle w:val="ae"/>
        <w:spacing w:line="360" w:lineRule="auto"/>
        <w:rPr>
          <w:rFonts w:ascii="Times New Roman"/>
          <w:szCs w:val="24"/>
        </w:rPr>
      </w:pPr>
      <w:r w:rsidRPr="00C975A2">
        <w:rPr>
          <w:rFonts w:ascii="Times New Roman"/>
          <w:szCs w:val="24"/>
        </w:rPr>
        <w:t>管道绝热工程的施工应在管道涂漆合格后进行。施工前，管道外表面应保持清洁、干燥。冬、雨季施工应有防冻、防雨雪措施。</w:t>
      </w:r>
    </w:p>
    <w:p w14:paraId="0B18BEE3" w14:textId="77777777" w:rsidR="00B21B5C" w:rsidRPr="00C975A2" w:rsidRDefault="005437F7">
      <w:pPr>
        <w:pStyle w:val="ae"/>
        <w:spacing w:line="360" w:lineRule="auto"/>
        <w:rPr>
          <w:rFonts w:ascii="Times New Roman"/>
          <w:szCs w:val="24"/>
        </w:rPr>
      </w:pPr>
      <w:r w:rsidRPr="00C975A2">
        <w:rPr>
          <w:rFonts w:ascii="Times New Roman"/>
          <w:szCs w:val="24"/>
        </w:rPr>
        <w:t>管道绝热工程材料应有制造厂的质量证明书或分析检验报告，种类、规格、性能应符合设计文件的规定。</w:t>
      </w:r>
    </w:p>
    <w:p w14:paraId="4F5FB639" w14:textId="77777777" w:rsidR="00B21B5C" w:rsidRPr="00C975A2" w:rsidRDefault="005437F7">
      <w:pPr>
        <w:pStyle w:val="ae"/>
        <w:spacing w:line="360" w:lineRule="auto"/>
        <w:rPr>
          <w:rFonts w:ascii="Times New Roman"/>
          <w:szCs w:val="24"/>
        </w:rPr>
      </w:pPr>
      <w:r w:rsidRPr="00C975A2">
        <w:rPr>
          <w:rFonts w:ascii="Times New Roman"/>
          <w:szCs w:val="24"/>
        </w:rPr>
        <w:t>管道绝热层施工，除伴热管道外，应单根进行。</w:t>
      </w:r>
    </w:p>
    <w:p w14:paraId="25DE858C" w14:textId="7DB00F4E" w:rsidR="00B21B5C" w:rsidRPr="00C975A2" w:rsidRDefault="005437F7">
      <w:pPr>
        <w:pStyle w:val="ae"/>
        <w:spacing w:line="360" w:lineRule="auto"/>
        <w:rPr>
          <w:rFonts w:ascii="Times New Roman"/>
          <w:szCs w:val="24"/>
        </w:rPr>
      </w:pPr>
      <w:proofErr w:type="gramStart"/>
      <w:r w:rsidRPr="00C975A2">
        <w:rPr>
          <w:rFonts w:ascii="Times New Roman"/>
          <w:szCs w:val="24"/>
        </w:rPr>
        <w:t>内砌绝热</w:t>
      </w:r>
      <w:proofErr w:type="gramEnd"/>
      <w:r w:rsidRPr="00C975A2">
        <w:rPr>
          <w:rFonts w:ascii="Times New Roman"/>
          <w:szCs w:val="24"/>
        </w:rPr>
        <w:t>的管道，砌筑</w:t>
      </w:r>
      <w:proofErr w:type="gramStart"/>
      <w:r w:rsidRPr="00C975A2">
        <w:rPr>
          <w:rFonts w:ascii="Times New Roman"/>
          <w:szCs w:val="24"/>
        </w:rPr>
        <w:t>层质量</w:t>
      </w:r>
      <w:proofErr w:type="gramEnd"/>
      <w:r w:rsidRPr="00C975A2">
        <w:rPr>
          <w:rFonts w:ascii="Times New Roman"/>
          <w:szCs w:val="24"/>
        </w:rPr>
        <w:t>验收参照</w:t>
      </w:r>
      <w:r w:rsidR="00AC1046" w:rsidRPr="00C975A2">
        <w:rPr>
          <w:rFonts w:ascii="Times New Roman"/>
          <w:szCs w:val="24"/>
        </w:rPr>
        <w:t>本标准</w:t>
      </w:r>
      <w:r w:rsidRPr="00C975A2">
        <w:rPr>
          <w:rFonts w:ascii="Times New Roman"/>
          <w:szCs w:val="24"/>
        </w:rPr>
        <w:t>第</w:t>
      </w:r>
      <w:r w:rsidRPr="00C975A2">
        <w:rPr>
          <w:rFonts w:ascii="Times New Roman"/>
          <w:szCs w:val="24"/>
        </w:rPr>
        <w:t>5</w:t>
      </w:r>
      <w:r w:rsidRPr="00C975A2">
        <w:rPr>
          <w:rFonts w:ascii="Times New Roman"/>
          <w:szCs w:val="24"/>
        </w:rPr>
        <w:t>章的规定执行。</w:t>
      </w:r>
    </w:p>
    <w:p w14:paraId="64B6015B" w14:textId="77777777" w:rsidR="00B21B5C" w:rsidRPr="00C975A2" w:rsidRDefault="005437F7">
      <w:pPr>
        <w:pStyle w:val="ae"/>
        <w:spacing w:line="360" w:lineRule="auto"/>
        <w:rPr>
          <w:rFonts w:ascii="Times New Roman"/>
          <w:szCs w:val="24"/>
        </w:rPr>
      </w:pPr>
      <w:r w:rsidRPr="00C975A2">
        <w:rPr>
          <w:rFonts w:ascii="Times New Roman"/>
          <w:szCs w:val="24"/>
        </w:rPr>
        <w:t>需要蒸汽吹扫的管道，宜在吹扫后进行绝热项目施工。检查方法：检查设计文件、施工纪录，现场外观检查及厚度抽查。检查数量：全部检查。</w:t>
      </w:r>
    </w:p>
    <w:p w14:paraId="355EF46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管道系统安装完毕后应进行气密性压力试验与泄露检验，其中煤气管道、放散管道应进行气密性压力试验，空气管道、排烟管道进行泄露检验，压力试验和检验应符合下列要求：</w:t>
      </w:r>
    </w:p>
    <w:p w14:paraId="16D3B073" w14:textId="77777777" w:rsidR="00B21B5C" w:rsidRPr="00C975A2" w:rsidRDefault="005437F7">
      <w:pPr>
        <w:pStyle w:val="ae"/>
        <w:spacing w:line="360" w:lineRule="auto"/>
        <w:rPr>
          <w:rFonts w:ascii="Times New Roman"/>
          <w:szCs w:val="24"/>
        </w:rPr>
      </w:pPr>
      <w:r w:rsidRPr="00C975A2">
        <w:rPr>
          <w:rFonts w:ascii="Times New Roman"/>
          <w:szCs w:val="24"/>
        </w:rPr>
        <w:t>管道系统气密性压力试验与泄露检验应在</w:t>
      </w:r>
      <w:proofErr w:type="gramStart"/>
      <w:r w:rsidRPr="00C975A2">
        <w:rPr>
          <w:rFonts w:ascii="Times New Roman"/>
          <w:szCs w:val="24"/>
        </w:rPr>
        <w:t>待试验</w:t>
      </w:r>
      <w:proofErr w:type="gramEnd"/>
      <w:r w:rsidRPr="00C975A2">
        <w:rPr>
          <w:rFonts w:ascii="Times New Roman"/>
          <w:szCs w:val="24"/>
        </w:rPr>
        <w:t>管道及组件安装完毕、安装质量符合设计文件要求并在未实施涂漆和绝热工序前进行。</w:t>
      </w:r>
    </w:p>
    <w:p w14:paraId="5224DDC1" w14:textId="77777777" w:rsidR="00B21B5C" w:rsidRPr="00C975A2" w:rsidRDefault="005437F7">
      <w:pPr>
        <w:pStyle w:val="ae"/>
        <w:spacing w:line="360" w:lineRule="auto"/>
        <w:rPr>
          <w:rFonts w:ascii="Times New Roman"/>
          <w:szCs w:val="24"/>
        </w:rPr>
      </w:pPr>
      <w:r w:rsidRPr="00C975A2">
        <w:rPr>
          <w:rFonts w:ascii="Times New Roman"/>
          <w:szCs w:val="24"/>
        </w:rPr>
        <w:t>试验前，待试管道上的膨胀节应采取临时约束保护措施，安全阀、防爆板以及仪表检测元件等已经拆下或加以隔离，待试管道与无关系统之间用盲板或其他措施隔开。</w:t>
      </w:r>
    </w:p>
    <w:p w14:paraId="6B5C14DF" w14:textId="77777777" w:rsidR="00B21B5C" w:rsidRPr="00C975A2" w:rsidRDefault="005437F7">
      <w:pPr>
        <w:pStyle w:val="ae"/>
        <w:spacing w:line="360" w:lineRule="auto"/>
        <w:rPr>
          <w:rFonts w:ascii="Times New Roman"/>
          <w:szCs w:val="24"/>
        </w:rPr>
      </w:pPr>
      <w:r w:rsidRPr="00C975A2">
        <w:rPr>
          <w:rFonts w:ascii="Times New Roman"/>
          <w:szCs w:val="24"/>
        </w:rPr>
        <w:t>煤气管道、吹扫及放散管道的试压压力为管道工作压力的</w:t>
      </w:r>
      <w:r w:rsidRPr="00C975A2">
        <w:rPr>
          <w:rFonts w:ascii="Times New Roman"/>
          <w:szCs w:val="24"/>
        </w:rPr>
        <w:t>1.5</w:t>
      </w:r>
      <w:r w:rsidRPr="00C975A2">
        <w:rPr>
          <w:rFonts w:ascii="Times New Roman"/>
          <w:szCs w:val="24"/>
        </w:rPr>
        <w:t>倍，试压最低压力不低于</w:t>
      </w:r>
      <w:r w:rsidRPr="00C975A2">
        <w:rPr>
          <w:rFonts w:ascii="Times New Roman"/>
          <w:szCs w:val="24"/>
        </w:rPr>
        <w:t xml:space="preserve">30 </w:t>
      </w:r>
      <w:proofErr w:type="spellStart"/>
      <w:r w:rsidRPr="00C975A2">
        <w:rPr>
          <w:rFonts w:ascii="Times New Roman"/>
          <w:szCs w:val="24"/>
        </w:rPr>
        <w:t>kPa</w:t>
      </w:r>
      <w:proofErr w:type="spellEnd"/>
      <w:r w:rsidRPr="00C975A2">
        <w:rPr>
          <w:rFonts w:ascii="Times New Roman"/>
          <w:szCs w:val="24"/>
        </w:rPr>
        <w:t>，保压</w:t>
      </w:r>
      <w:r w:rsidRPr="00C975A2">
        <w:rPr>
          <w:rFonts w:ascii="Times New Roman"/>
          <w:szCs w:val="24"/>
        </w:rPr>
        <w:t>2</w:t>
      </w:r>
      <w:r w:rsidRPr="00C975A2">
        <w:rPr>
          <w:rFonts w:ascii="Times New Roman"/>
          <w:szCs w:val="24"/>
        </w:rPr>
        <w:t>小时压降不超过</w:t>
      </w:r>
      <w:r w:rsidRPr="00C975A2">
        <w:rPr>
          <w:rFonts w:ascii="Times New Roman"/>
          <w:szCs w:val="24"/>
        </w:rPr>
        <w:t>1%</w:t>
      </w:r>
      <w:r w:rsidRPr="00C975A2">
        <w:rPr>
          <w:rFonts w:ascii="Times New Roman"/>
          <w:szCs w:val="24"/>
        </w:rPr>
        <w:t>为合格。</w:t>
      </w:r>
    </w:p>
    <w:p w14:paraId="46998E18" w14:textId="77777777" w:rsidR="00B21B5C" w:rsidRPr="00C975A2" w:rsidRDefault="005437F7">
      <w:pPr>
        <w:pStyle w:val="ae"/>
        <w:spacing w:line="360" w:lineRule="auto"/>
        <w:rPr>
          <w:rFonts w:ascii="Times New Roman"/>
          <w:szCs w:val="24"/>
        </w:rPr>
      </w:pPr>
      <w:r w:rsidRPr="00C975A2">
        <w:rPr>
          <w:rFonts w:ascii="Times New Roman"/>
          <w:szCs w:val="24"/>
        </w:rPr>
        <w:t>空气管道及排烟管道的检漏应将风机开启到最大工作压力状态、末端阀门关闭的情况下对焊缝、阀门填料、法兰及螺纹连接部位进行检查，以发泡剂检验不泄露为合格。检查方法：检查管道系统压力试验、检验记录等文件。检查数量：全部检查。</w:t>
      </w:r>
    </w:p>
    <w:p w14:paraId="0BED1BE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lastRenderedPageBreak/>
        <w:t>管道工程交接验收应按照国家现行标准《工业金属管道工程施工及验收规范》</w:t>
      </w:r>
      <w:r w:rsidRPr="00C975A2">
        <w:rPr>
          <w:rFonts w:ascii="Times New Roman" w:hAnsi="Times New Roman"/>
          <w:sz w:val="21"/>
          <w:szCs w:val="21"/>
        </w:rPr>
        <w:t>GB50235</w:t>
      </w:r>
      <w:r w:rsidRPr="00C975A2">
        <w:rPr>
          <w:rFonts w:ascii="Times New Roman" w:hAnsi="Times New Roman"/>
          <w:sz w:val="21"/>
          <w:szCs w:val="21"/>
        </w:rPr>
        <w:t>的规定执行。</w:t>
      </w:r>
    </w:p>
    <w:p w14:paraId="2253C64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szCs w:val="21"/>
        </w:rPr>
      </w:pPr>
      <w:r w:rsidRPr="00C975A2">
        <w:rPr>
          <w:rFonts w:ascii="Times New Roman" w:hAnsi="Times New Roman"/>
          <w:sz w:val="21"/>
          <w:szCs w:val="21"/>
        </w:rPr>
        <w:t>检查方法：检查管道工程施工记录、检验及试压记录等全部文件。</w:t>
      </w:r>
    </w:p>
    <w:p w14:paraId="02E98FF2"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11576A42" w14:textId="684C84B8" w:rsidR="00B21B5C" w:rsidRPr="00C975A2" w:rsidRDefault="00AC1046">
      <w:pPr>
        <w:pStyle w:val="1"/>
        <w:numPr>
          <w:ilvl w:val="0"/>
          <w:numId w:val="4"/>
        </w:numPr>
        <w:spacing w:beforeLines="100" w:before="312" w:afterLines="100" w:after="312" w:line="240" w:lineRule="auto"/>
        <w:rPr>
          <w:rFonts w:ascii="Times New Roman" w:hAnsi="Times New Roman"/>
          <w:sz w:val="24"/>
        </w:rPr>
      </w:pPr>
      <w:bookmarkStart w:id="69" w:name="_Toc110107338"/>
      <w:bookmarkStart w:id="70" w:name="_Toc110236789"/>
      <w:bookmarkStart w:id="71" w:name="_Toc2009"/>
      <w:bookmarkStart w:id="72" w:name="_Toc110236825"/>
      <w:bookmarkEnd w:id="63"/>
      <w:bookmarkEnd w:id="64"/>
      <w:bookmarkEnd w:id="65"/>
      <w:bookmarkEnd w:id="66"/>
      <w:bookmarkEnd w:id="67"/>
      <w:bookmarkEnd w:id="69"/>
      <w:bookmarkEnd w:id="70"/>
      <w:r w:rsidRPr="00C975A2">
        <w:rPr>
          <w:rFonts w:ascii="Times New Roman" w:hAnsi="Times New Roman" w:hint="eastAsia"/>
          <w:sz w:val="24"/>
        </w:rPr>
        <w:t>电气</w:t>
      </w:r>
      <w:r w:rsidRPr="00C975A2">
        <w:rPr>
          <w:rFonts w:ascii="Times New Roman" w:hAnsi="Times New Roman"/>
          <w:sz w:val="24"/>
        </w:rPr>
        <w:t>自动化系统</w:t>
      </w:r>
      <w:bookmarkEnd w:id="71"/>
      <w:r w:rsidRPr="00C975A2">
        <w:rPr>
          <w:rFonts w:ascii="Times New Roman" w:hAnsi="Times New Roman" w:hint="eastAsia"/>
          <w:sz w:val="24"/>
        </w:rPr>
        <w:t>及其技术要求</w:t>
      </w:r>
      <w:bookmarkEnd w:id="72"/>
    </w:p>
    <w:p w14:paraId="61942E5B"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73" w:name="_Toc306088661"/>
      <w:bookmarkStart w:id="74" w:name="_Toc306083039"/>
      <w:bookmarkStart w:id="75" w:name="_Toc301164598"/>
      <w:bookmarkStart w:id="76" w:name="_Toc309286140"/>
      <w:bookmarkStart w:id="77" w:name="_Toc110236826"/>
      <w:r w:rsidRPr="00C975A2">
        <w:rPr>
          <w:rFonts w:ascii="Times New Roman" w:eastAsia="宋体" w:hAnsi="Times New Roman" w:cs="Times New Roman"/>
          <w:sz w:val="21"/>
          <w:szCs w:val="21"/>
        </w:rPr>
        <w:t>一般规定</w:t>
      </w:r>
      <w:bookmarkEnd w:id="73"/>
      <w:bookmarkEnd w:id="74"/>
      <w:bookmarkEnd w:id="75"/>
      <w:bookmarkEnd w:id="76"/>
      <w:bookmarkEnd w:id="77"/>
    </w:p>
    <w:p w14:paraId="0CC344B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电气自动化包括电气、仪表、基础自动化系统、过程自动化系统和电讯内容。</w:t>
      </w:r>
    </w:p>
    <w:p w14:paraId="3A309473"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电气自动化工程的验收应包括电气自动化设备验收和电气自动化施工验收。电气自动化设备验收应包括电气自动化设备的进场验收、现场通电验收以及设备投运后的功能验收等部分。</w:t>
      </w:r>
    </w:p>
    <w:p w14:paraId="74BBC36F" w14:textId="47555DBB" w:rsidR="00B21B5C" w:rsidRPr="00C975A2" w:rsidRDefault="00AC104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本标准</w:t>
      </w:r>
      <w:r w:rsidR="005437F7" w:rsidRPr="00C975A2">
        <w:rPr>
          <w:rFonts w:ascii="Times New Roman" w:hAnsi="Times New Roman"/>
          <w:sz w:val="21"/>
        </w:rPr>
        <w:t>所指的电气设备是指用于热处理炉工程的低压供配电设备、恒速及变速电动机传动控制设备、检测元器件、照明配电设备等。</w:t>
      </w:r>
    </w:p>
    <w:p w14:paraId="62457A59" w14:textId="30F997B1" w:rsidR="00B21B5C" w:rsidRPr="00C975A2" w:rsidRDefault="00AC104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本标准</w:t>
      </w:r>
      <w:r w:rsidR="005437F7" w:rsidRPr="00C975A2">
        <w:rPr>
          <w:rFonts w:ascii="Times New Roman" w:hAnsi="Times New Roman"/>
          <w:sz w:val="21"/>
        </w:rPr>
        <w:t>所指的仪表设备是指用于热处理炉工程的现场温度、流量、压力、液位等过程参数的检测仪表，各种电动、气动、液动的执行器，二次信号转化处理仪表以及各种安装配件。</w:t>
      </w:r>
    </w:p>
    <w:p w14:paraId="1E73A07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基础自动化控制系统用于对热处理炉本体及辅助设施的各类机电设备进行监测、控制及自动化管理，达到热处理炉运转安全可靠、节能环保、优质高产和集中管理的目的。基础自动化系统包括：</w:t>
      </w:r>
      <w:r w:rsidRPr="00C975A2">
        <w:rPr>
          <w:rFonts w:ascii="Times New Roman" w:hAnsi="Times New Roman"/>
          <w:sz w:val="21"/>
        </w:rPr>
        <w:t>PLC</w:t>
      </w:r>
      <w:r w:rsidRPr="00C975A2">
        <w:rPr>
          <w:rFonts w:ascii="Times New Roman" w:hAnsi="Times New Roman"/>
          <w:sz w:val="21"/>
        </w:rPr>
        <w:t>或</w:t>
      </w:r>
      <w:r w:rsidRPr="00C975A2">
        <w:rPr>
          <w:rFonts w:ascii="Times New Roman" w:hAnsi="Times New Roman"/>
          <w:sz w:val="21"/>
        </w:rPr>
        <w:t>DCS</w:t>
      </w:r>
      <w:r w:rsidRPr="00C975A2">
        <w:rPr>
          <w:rFonts w:ascii="Times New Roman" w:hAnsi="Times New Roman"/>
          <w:sz w:val="21"/>
        </w:rPr>
        <w:t>系统硬件，系统软件，应用软件；</w:t>
      </w:r>
      <w:r w:rsidR="00207CD4" w:rsidRPr="00C975A2">
        <w:rPr>
          <w:rFonts w:ascii="Times New Roman" w:hAnsi="Times New Roman" w:hint="eastAsia"/>
          <w:sz w:val="21"/>
        </w:rPr>
        <w:t>人机界面</w:t>
      </w:r>
      <w:r w:rsidRPr="00C975A2">
        <w:rPr>
          <w:rFonts w:ascii="Times New Roman" w:hAnsi="Times New Roman"/>
          <w:sz w:val="21"/>
        </w:rPr>
        <w:t>系统硬件，系统软件，应用软件；操作台（箱）和</w:t>
      </w:r>
      <w:r w:rsidRPr="00C975A2">
        <w:rPr>
          <w:rFonts w:ascii="Times New Roman" w:hAnsi="Times New Roman"/>
          <w:sz w:val="21"/>
        </w:rPr>
        <w:t>UPS</w:t>
      </w:r>
      <w:r w:rsidRPr="00C975A2">
        <w:rPr>
          <w:rFonts w:ascii="Times New Roman" w:hAnsi="Times New Roman"/>
          <w:sz w:val="21"/>
        </w:rPr>
        <w:t>电源系统。</w:t>
      </w:r>
    </w:p>
    <w:p w14:paraId="54DEEF6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基础自动化控制系统的监控范围为燃烧系统、炉内辊道系统、装料系统、出料系统、风机系统、公辅介质系统、传动装置及不间断电源系统等各子系统。</w:t>
      </w:r>
    </w:p>
    <w:p w14:paraId="0793594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过程计算机系统是指用于热处理炉生产线的生产过程管理、实时控制、数据跟踪和模型计算优化控制的计算机过程控制系统。</w:t>
      </w:r>
    </w:p>
    <w:p w14:paraId="3AD3B86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过程计算机系统硬件包括过程计算机服务器（主机、数据存储设备）、外围设备（终端、打印机、机房设备）、网络通信设备（调制解调器、交换机、路由器）及备品备件等。</w:t>
      </w:r>
    </w:p>
    <w:p w14:paraId="675529B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过程计算机系统工程实施包括计算机系统的电源设备、机房空调、计算机硬件设备的安装、网络综合布线、机房的布置和消耗品等。</w:t>
      </w:r>
    </w:p>
    <w:p w14:paraId="492D5DF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炉用高温工业电视系统（以下简称系统）是指由摄像设备、控制设备、辅助冷却设备、显示设备及传输设备等组成，应用于热处理炉炉内工况监视的工业电视系统。</w:t>
      </w:r>
    </w:p>
    <w:p w14:paraId="6C79BCF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电讯系统验收所依据的标准</w:t>
      </w:r>
    </w:p>
    <w:p w14:paraId="155253F4" w14:textId="77777777" w:rsidR="00B21B5C" w:rsidRPr="00C975A2" w:rsidRDefault="005437F7">
      <w:pPr>
        <w:pStyle w:val="ae"/>
        <w:spacing w:line="360" w:lineRule="auto"/>
        <w:rPr>
          <w:rFonts w:ascii="Times New Roman"/>
          <w:szCs w:val="24"/>
        </w:rPr>
      </w:pPr>
      <w:r w:rsidRPr="00C975A2">
        <w:rPr>
          <w:rFonts w:ascii="Times New Roman"/>
          <w:szCs w:val="24"/>
        </w:rPr>
        <w:t xml:space="preserve">GB/T15414   </w:t>
      </w:r>
      <w:r w:rsidRPr="00C975A2">
        <w:rPr>
          <w:rFonts w:ascii="Times New Roman"/>
          <w:szCs w:val="24"/>
        </w:rPr>
        <w:t>炉用高温电视系统总技术条件</w:t>
      </w:r>
    </w:p>
    <w:p w14:paraId="126B686C"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 xml:space="preserve">GB/T15415   </w:t>
      </w:r>
      <w:r w:rsidRPr="00C975A2">
        <w:rPr>
          <w:rFonts w:ascii="Times New Roman"/>
          <w:szCs w:val="24"/>
        </w:rPr>
        <w:t>炉用高温电视系统测量方法</w:t>
      </w:r>
    </w:p>
    <w:p w14:paraId="3D91B43A" w14:textId="77777777" w:rsidR="00B21B5C" w:rsidRPr="00C975A2" w:rsidRDefault="005437F7">
      <w:pPr>
        <w:pStyle w:val="ae"/>
        <w:spacing w:line="360" w:lineRule="auto"/>
        <w:rPr>
          <w:rFonts w:ascii="Times New Roman"/>
          <w:szCs w:val="24"/>
        </w:rPr>
      </w:pPr>
      <w:r w:rsidRPr="00C975A2">
        <w:rPr>
          <w:rFonts w:ascii="Times New Roman"/>
          <w:szCs w:val="24"/>
        </w:rPr>
        <w:t xml:space="preserve">GB/T50198   </w:t>
      </w:r>
      <w:r w:rsidRPr="00C975A2">
        <w:rPr>
          <w:rFonts w:ascii="Times New Roman"/>
          <w:szCs w:val="24"/>
        </w:rPr>
        <w:t>民用闭路监视电视系统工程技术规范</w:t>
      </w:r>
    </w:p>
    <w:p w14:paraId="19BBE95E" w14:textId="77777777" w:rsidR="00B21B5C" w:rsidRPr="00C975A2" w:rsidRDefault="005437F7">
      <w:pPr>
        <w:pStyle w:val="ae"/>
        <w:spacing w:line="360" w:lineRule="auto"/>
        <w:rPr>
          <w:rFonts w:ascii="Times New Roman"/>
          <w:szCs w:val="24"/>
        </w:rPr>
      </w:pPr>
      <w:r w:rsidRPr="00C975A2">
        <w:rPr>
          <w:rFonts w:ascii="Times New Roman"/>
          <w:szCs w:val="24"/>
        </w:rPr>
        <w:t xml:space="preserve">GB50115     </w:t>
      </w:r>
      <w:r w:rsidRPr="00C975A2">
        <w:rPr>
          <w:rFonts w:ascii="Times New Roman"/>
          <w:szCs w:val="24"/>
        </w:rPr>
        <w:t>工业电视系统工程设计规范</w:t>
      </w:r>
      <w:r w:rsidRPr="00C975A2">
        <w:rPr>
          <w:rFonts w:ascii="Times New Roman"/>
          <w:szCs w:val="24"/>
        </w:rPr>
        <w:t xml:space="preserve"> </w:t>
      </w:r>
    </w:p>
    <w:p w14:paraId="58F47BE3" w14:textId="77777777" w:rsidR="00B21B5C" w:rsidRPr="00C975A2" w:rsidRDefault="005437F7">
      <w:pPr>
        <w:pStyle w:val="ae"/>
        <w:spacing w:line="360" w:lineRule="auto"/>
        <w:rPr>
          <w:rFonts w:ascii="Times New Roman"/>
          <w:szCs w:val="24"/>
        </w:rPr>
      </w:pPr>
      <w:r w:rsidRPr="00C975A2">
        <w:rPr>
          <w:rFonts w:ascii="Times New Roman"/>
          <w:szCs w:val="24"/>
        </w:rPr>
        <w:t xml:space="preserve">GB/T7401    </w:t>
      </w:r>
      <w:r w:rsidRPr="00C975A2">
        <w:rPr>
          <w:rFonts w:ascii="Times New Roman"/>
          <w:szCs w:val="24"/>
        </w:rPr>
        <w:t>彩色电视图像质量主观评价方法</w:t>
      </w:r>
    </w:p>
    <w:p w14:paraId="36418AE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电气自动化文档是电气设计图纸和施工竣工资料的总和，包括电气自动化设备设计图纸、电气施工设计图纸、设备制造竣工资料和现场施工竣工资料。</w:t>
      </w:r>
    </w:p>
    <w:p w14:paraId="0B7ABF26"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78" w:name="_Toc309286141"/>
      <w:bookmarkStart w:id="79" w:name="_Toc306083040"/>
      <w:bookmarkStart w:id="80" w:name="_Toc275169540"/>
      <w:bookmarkStart w:id="81" w:name="_Toc301164599"/>
      <w:bookmarkStart w:id="82" w:name="_Toc306088662"/>
      <w:bookmarkStart w:id="83" w:name="_Toc110236827"/>
      <w:r w:rsidRPr="00C975A2">
        <w:rPr>
          <w:rFonts w:ascii="Times New Roman" w:eastAsia="宋体" w:hAnsi="Times New Roman" w:cs="Times New Roman"/>
          <w:sz w:val="21"/>
          <w:szCs w:val="21"/>
        </w:rPr>
        <w:t>进场前验收</w:t>
      </w:r>
      <w:bookmarkEnd w:id="78"/>
      <w:bookmarkEnd w:id="79"/>
      <w:bookmarkEnd w:id="80"/>
      <w:bookmarkEnd w:id="81"/>
      <w:bookmarkEnd w:id="82"/>
      <w:bookmarkEnd w:id="83"/>
    </w:p>
    <w:p w14:paraId="7F03D89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电气自动化设备出厂前一般需要进行出厂验收并完成验收报告，对某些成套的盘箱柜的检查需要由需方参加。</w:t>
      </w:r>
    </w:p>
    <w:p w14:paraId="5199E7A2" w14:textId="723D2316"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成套电气设备的出厂验收内容由需方和供方确定，应满足如下</w:t>
      </w:r>
      <w:r w:rsidR="00AC1046" w:rsidRPr="00C975A2">
        <w:rPr>
          <w:rFonts w:ascii="Times New Roman" w:hAnsi="Times New Roman" w:hint="eastAsia"/>
          <w:sz w:val="21"/>
        </w:rPr>
        <w:t>标准</w:t>
      </w:r>
      <w:r w:rsidRPr="00C975A2">
        <w:rPr>
          <w:rFonts w:ascii="Times New Roman" w:hAnsi="Times New Roman"/>
          <w:sz w:val="21"/>
        </w:rPr>
        <w:t>规定：</w:t>
      </w:r>
    </w:p>
    <w:p w14:paraId="18582193"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w:t>
      </w:r>
      <w:r w:rsidRPr="00C975A2">
        <w:rPr>
          <w:rFonts w:ascii="Times New Roman"/>
          <w:szCs w:val="24"/>
        </w:rPr>
        <w:t xml:space="preserve"> </w:t>
      </w:r>
      <w:r w:rsidRPr="00C975A2">
        <w:rPr>
          <w:rFonts w:ascii="Times New Roman"/>
          <w:szCs w:val="24"/>
        </w:rPr>
        <w:t>母线装置施工及验收规范》</w:t>
      </w:r>
      <w:r w:rsidRPr="00C975A2">
        <w:rPr>
          <w:rFonts w:ascii="Times New Roman"/>
          <w:szCs w:val="24"/>
        </w:rPr>
        <w:t>GB50149</w:t>
      </w:r>
      <w:r w:rsidRPr="00C975A2">
        <w:rPr>
          <w:rFonts w:ascii="Times New Roman"/>
          <w:szCs w:val="24"/>
        </w:rPr>
        <w:t>；</w:t>
      </w:r>
    </w:p>
    <w:p w14:paraId="080CB137"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《电气装置安装工程电力变流设备施工及验收规范》</w:t>
      </w:r>
      <w:r w:rsidRPr="00C975A2">
        <w:rPr>
          <w:rFonts w:ascii="Times New Roman"/>
          <w:szCs w:val="24"/>
        </w:rPr>
        <w:t>GB50255</w:t>
      </w:r>
      <w:r w:rsidRPr="00C975A2">
        <w:rPr>
          <w:rFonts w:ascii="Times New Roman"/>
          <w:szCs w:val="24"/>
        </w:rPr>
        <w:t>；</w:t>
      </w:r>
    </w:p>
    <w:p w14:paraId="69F72FEB"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《电气装置安装工程高压电器施工及验收规范》</w:t>
      </w:r>
      <w:r w:rsidRPr="00C975A2">
        <w:rPr>
          <w:rFonts w:ascii="Times New Roman"/>
          <w:szCs w:val="24"/>
        </w:rPr>
        <w:t>GB50147</w:t>
      </w:r>
      <w:r w:rsidRPr="00C975A2">
        <w:rPr>
          <w:rFonts w:ascii="Times New Roman"/>
          <w:szCs w:val="24"/>
        </w:rPr>
        <w:t>；</w:t>
      </w:r>
    </w:p>
    <w:p w14:paraId="4AF63944"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《电气装置安装工程盘柜及二次回路结线施工及验收规范》</w:t>
      </w:r>
      <w:r w:rsidRPr="00C975A2">
        <w:rPr>
          <w:rFonts w:ascii="Times New Roman"/>
          <w:szCs w:val="24"/>
        </w:rPr>
        <w:t>GB50171</w:t>
      </w:r>
      <w:r w:rsidRPr="00C975A2">
        <w:rPr>
          <w:rFonts w:ascii="Times New Roman"/>
          <w:szCs w:val="24"/>
        </w:rPr>
        <w:t>；</w:t>
      </w:r>
    </w:p>
    <w:p w14:paraId="62FFB8F2"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《电气装置安装工程旋转电机施工及验收规范》</w:t>
      </w:r>
      <w:r w:rsidRPr="00C975A2">
        <w:rPr>
          <w:rFonts w:ascii="Times New Roman"/>
          <w:szCs w:val="24"/>
        </w:rPr>
        <w:t>GB50170</w:t>
      </w:r>
      <w:r w:rsidRPr="00C975A2">
        <w:rPr>
          <w:rFonts w:ascii="Times New Roman"/>
          <w:szCs w:val="24"/>
        </w:rPr>
        <w:t>；</w:t>
      </w:r>
      <w:r w:rsidRPr="00C975A2">
        <w:rPr>
          <w:rFonts w:ascii="Times New Roman"/>
          <w:szCs w:val="24"/>
        </w:rPr>
        <w:t xml:space="preserve"> </w:t>
      </w:r>
    </w:p>
    <w:p w14:paraId="0767148D"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《电气装置安装工程接地装置施工及验收规范》</w:t>
      </w:r>
      <w:r w:rsidRPr="00C975A2">
        <w:rPr>
          <w:rFonts w:ascii="Times New Roman"/>
          <w:szCs w:val="24"/>
        </w:rPr>
        <w:t>GB50169</w:t>
      </w:r>
      <w:r w:rsidRPr="00C975A2">
        <w:rPr>
          <w:rFonts w:ascii="Times New Roman"/>
          <w:szCs w:val="24"/>
        </w:rPr>
        <w:t>；</w:t>
      </w:r>
      <w:r w:rsidRPr="00C975A2">
        <w:rPr>
          <w:rFonts w:ascii="Times New Roman"/>
          <w:szCs w:val="24"/>
        </w:rPr>
        <w:t xml:space="preserve"> </w:t>
      </w:r>
    </w:p>
    <w:p w14:paraId="188C29A3" w14:textId="77777777" w:rsidR="00B21B5C" w:rsidRPr="00C975A2" w:rsidRDefault="005437F7">
      <w:pPr>
        <w:pStyle w:val="ae"/>
        <w:spacing w:line="360" w:lineRule="auto"/>
        <w:rPr>
          <w:rFonts w:ascii="Times New Roman"/>
          <w:szCs w:val="24"/>
        </w:rPr>
      </w:pPr>
      <w:r w:rsidRPr="00C975A2">
        <w:rPr>
          <w:rFonts w:ascii="Times New Roman"/>
          <w:szCs w:val="24"/>
        </w:rPr>
        <w:t>《电气装置安装工程电缆线路施工及验收规范》</w:t>
      </w:r>
      <w:r w:rsidRPr="00C975A2">
        <w:rPr>
          <w:rFonts w:ascii="Times New Roman"/>
          <w:szCs w:val="24"/>
        </w:rPr>
        <w:t>GB50168</w:t>
      </w:r>
      <w:r w:rsidRPr="00C975A2">
        <w:rPr>
          <w:rFonts w:ascii="Times New Roman"/>
          <w:szCs w:val="24"/>
        </w:rPr>
        <w:t>。</w:t>
      </w:r>
    </w:p>
    <w:p w14:paraId="5425FF7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仪表设备须有制造合格证，所选仪表设备制造厂商应具有国家相关设备制造资质和认证证书。对于国外工程，所选设备还应符合相关国家标准，具有相关国家质量认证证书。</w:t>
      </w:r>
    </w:p>
    <w:p w14:paraId="50C693B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根据仪表的类别确定检验批，进行抽样验收。仪表设备可分为现场仪表及控制室仪表。根据设计文件要求或国家规范规定，现场仪表有防水、防腐等特殊要求时，所检设备应符合方能验收。</w:t>
      </w:r>
    </w:p>
    <w:p w14:paraId="6D1D5CE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仪表设备抵达现场前可根据验收大纲进行相应验收。</w:t>
      </w:r>
    </w:p>
    <w:p w14:paraId="1A829F3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仪表设备带合格证运抵现场后，应完成外观检查和数量检查。</w:t>
      </w:r>
    </w:p>
    <w:p w14:paraId="202357A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电气设备到现场后应进行现场开箱验收并完成验收报告。</w:t>
      </w:r>
    </w:p>
    <w:p w14:paraId="06E6648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基础自动化系统硬件通常情况下由盘箱柜厂家成套。在设备出厂前需对</w:t>
      </w:r>
      <w:r w:rsidRPr="00C975A2">
        <w:rPr>
          <w:rFonts w:ascii="Times New Roman" w:hAnsi="Times New Roman"/>
          <w:sz w:val="21"/>
        </w:rPr>
        <w:t>PLC</w:t>
      </w:r>
      <w:r w:rsidRPr="00C975A2">
        <w:rPr>
          <w:rFonts w:ascii="Times New Roman" w:hAnsi="Times New Roman"/>
          <w:sz w:val="21"/>
        </w:rPr>
        <w:t>柜体（</w:t>
      </w:r>
      <w:r w:rsidRPr="00C975A2">
        <w:rPr>
          <w:rFonts w:ascii="Times New Roman" w:hAnsi="Times New Roman"/>
          <w:sz w:val="21"/>
        </w:rPr>
        <w:t>DCS</w:t>
      </w:r>
      <w:r w:rsidRPr="00C975A2">
        <w:rPr>
          <w:rFonts w:ascii="Times New Roman" w:hAnsi="Times New Roman"/>
          <w:sz w:val="21"/>
        </w:rPr>
        <w:t>柜体）进行出厂检验，并出示检查报告。</w:t>
      </w:r>
    </w:p>
    <w:p w14:paraId="4FAA839A" w14:textId="2E77EF44"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基础自动化系统硬件到达现场后，应及时进行验收。基础自动化设备及器材进场验收结论应有记录，经建设方和监理方确认符合</w:t>
      </w:r>
      <w:r w:rsidR="00AC1046" w:rsidRPr="00C975A2">
        <w:rPr>
          <w:rFonts w:ascii="Times New Roman" w:hAnsi="Times New Roman"/>
          <w:sz w:val="21"/>
        </w:rPr>
        <w:t>本标准</w:t>
      </w:r>
      <w:r w:rsidRPr="00C975A2">
        <w:rPr>
          <w:rFonts w:ascii="Times New Roman" w:hAnsi="Times New Roman"/>
          <w:sz w:val="21"/>
        </w:rPr>
        <w:t>规定时，才能在工程中使用。</w:t>
      </w:r>
    </w:p>
    <w:p w14:paraId="5B87838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基础自动化系统硬件应进行系统集成验收，系统验收时应提供计算机硬件系统集成验收报告。</w:t>
      </w:r>
    </w:p>
    <w:p w14:paraId="78CD06E3"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计算机系统集成中，采用了主机、终端、网络设备和各种外设等不同的计算机设备，因此在软件开始调试前，有必要进行系统集成验收，确保计算机系统集成的质量。</w:t>
      </w:r>
    </w:p>
    <w:p w14:paraId="6C8E2B8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根据合同</w:t>
      </w:r>
      <w:r w:rsidRPr="00C975A2">
        <w:rPr>
          <w:rFonts w:ascii="Times New Roman" w:hAnsi="Times New Roman"/>
          <w:sz w:val="21"/>
        </w:rPr>
        <w:t>(</w:t>
      </w:r>
      <w:r w:rsidRPr="00C975A2">
        <w:rPr>
          <w:rFonts w:ascii="Times New Roman" w:hAnsi="Times New Roman"/>
          <w:sz w:val="21"/>
        </w:rPr>
        <w:t>含招标文件和投标文件</w:t>
      </w:r>
      <w:r w:rsidRPr="00C975A2">
        <w:rPr>
          <w:rFonts w:ascii="Times New Roman" w:hAnsi="Times New Roman"/>
          <w:sz w:val="21"/>
        </w:rPr>
        <w:t>)</w:t>
      </w:r>
      <w:r w:rsidRPr="00C975A2">
        <w:rPr>
          <w:rFonts w:ascii="Times New Roman" w:hAnsi="Times New Roman"/>
          <w:sz w:val="21"/>
        </w:rPr>
        <w:t>要求，工业电视系统出厂前，建设单位可组织进行系统出厂验收。炉用高温工业电视系统设备到现场后应进行现场开箱验收并完成验收报告。</w:t>
      </w:r>
    </w:p>
    <w:p w14:paraId="25298815"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84" w:name="_Toc306083041"/>
      <w:bookmarkStart w:id="85" w:name="_Toc306088663"/>
      <w:bookmarkStart w:id="86" w:name="_Toc275169542"/>
      <w:bookmarkStart w:id="87" w:name="_Toc309286142"/>
      <w:bookmarkStart w:id="88" w:name="_Toc301164601"/>
      <w:bookmarkStart w:id="89" w:name="_Toc110236828"/>
      <w:r w:rsidRPr="00C975A2">
        <w:rPr>
          <w:rFonts w:ascii="Times New Roman" w:eastAsia="宋体" w:hAnsi="Times New Roman" w:cs="Times New Roman"/>
          <w:sz w:val="21"/>
          <w:szCs w:val="21"/>
        </w:rPr>
        <w:t>施工验收</w:t>
      </w:r>
      <w:bookmarkEnd w:id="84"/>
      <w:bookmarkEnd w:id="85"/>
      <w:bookmarkEnd w:id="86"/>
      <w:bookmarkEnd w:id="87"/>
      <w:bookmarkEnd w:id="88"/>
      <w:bookmarkEnd w:id="89"/>
    </w:p>
    <w:p w14:paraId="45564899"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电气施工安装须按已批准的设计文件进行，当需要修改设计时，应经原设计单位同意，并有设计人员书面签字后方可进行。</w:t>
      </w:r>
    </w:p>
    <w:p w14:paraId="1A2BED8D"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电气施工验收应包括：电气设备安装验收、电缆桥架及支架验收、电气保护管施工验收、电缆敷设验收、硬母线安装施工验收、照明施工验收、接地系统施工验收、电气防火施工验收。</w:t>
      </w:r>
    </w:p>
    <w:p w14:paraId="2244F72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仪表设备安装宜划分为现场仪表及控制室仪表工程安装，其质量验收应分类进行。</w:t>
      </w:r>
    </w:p>
    <w:p w14:paraId="4AC9ED6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自动化系统施工安装前，宜在建筑工程具备相应条件后，再进行安装施工。</w:t>
      </w:r>
    </w:p>
    <w:p w14:paraId="3FA573A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电气施工完毕后应进行施工验收并完成验收报告。</w:t>
      </w:r>
    </w:p>
    <w:p w14:paraId="495231A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柜、屏、台、箱、盘等电气自动化设备安装应按相关设计要求进行安装，</w:t>
      </w:r>
      <w:proofErr w:type="gramStart"/>
      <w:r w:rsidRPr="00C975A2">
        <w:rPr>
          <w:rFonts w:ascii="Times New Roman" w:hAnsi="Times New Roman"/>
          <w:sz w:val="21"/>
        </w:rPr>
        <w:t>验收按</w:t>
      </w:r>
      <w:proofErr w:type="gramEnd"/>
      <w:r w:rsidRPr="00C975A2">
        <w:rPr>
          <w:rFonts w:ascii="Times New Roman" w:hAnsi="Times New Roman"/>
          <w:sz w:val="21"/>
        </w:rPr>
        <w:t>相关验收规范进行验收。</w:t>
      </w:r>
    </w:p>
    <w:p w14:paraId="71476353"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电缆桥架及支架质量验收应执行《电气装置安装工程电缆线路施工及验收规范》</w:t>
      </w:r>
      <w:r w:rsidRPr="00C975A2">
        <w:rPr>
          <w:rFonts w:ascii="Times New Roman" w:hAnsi="Times New Roman"/>
          <w:sz w:val="21"/>
        </w:rPr>
        <w:t>GB50168</w:t>
      </w:r>
      <w:r w:rsidRPr="00C975A2">
        <w:rPr>
          <w:rFonts w:ascii="Times New Roman" w:hAnsi="Times New Roman"/>
          <w:sz w:val="21"/>
        </w:rPr>
        <w:t>的规定。</w:t>
      </w:r>
    </w:p>
    <w:p w14:paraId="5ABA65EE"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电气保护管施工验收应符合国家标准《建筑工程施工质量验收统一标准》</w:t>
      </w:r>
      <w:r w:rsidRPr="00C975A2">
        <w:rPr>
          <w:rFonts w:ascii="Times New Roman" w:hAnsi="Times New Roman"/>
          <w:sz w:val="21"/>
        </w:rPr>
        <w:t>GB50303</w:t>
      </w:r>
      <w:r w:rsidRPr="00C975A2">
        <w:rPr>
          <w:rFonts w:ascii="Times New Roman" w:hAnsi="Times New Roman"/>
          <w:sz w:val="21"/>
        </w:rPr>
        <w:t>。</w:t>
      </w:r>
    </w:p>
    <w:p w14:paraId="3BE54230"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电缆敷设验收应符合《电力工程电缆设计规范》</w:t>
      </w:r>
      <w:r w:rsidRPr="00C975A2">
        <w:rPr>
          <w:rFonts w:ascii="Times New Roman" w:hAnsi="Times New Roman"/>
          <w:sz w:val="21"/>
        </w:rPr>
        <w:t>GB50217</w:t>
      </w:r>
      <w:r w:rsidRPr="00C975A2">
        <w:rPr>
          <w:rFonts w:ascii="Times New Roman" w:hAnsi="Times New Roman"/>
          <w:sz w:val="21"/>
        </w:rPr>
        <w:t>相关要求。</w:t>
      </w:r>
    </w:p>
    <w:p w14:paraId="6529066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硬母线安装施工验收应符合《电气装置安装工程</w:t>
      </w:r>
      <w:r w:rsidRPr="00C975A2">
        <w:rPr>
          <w:rFonts w:ascii="Times New Roman" w:hAnsi="Times New Roman"/>
          <w:sz w:val="21"/>
        </w:rPr>
        <w:t xml:space="preserve"> </w:t>
      </w:r>
      <w:r w:rsidRPr="00C975A2">
        <w:rPr>
          <w:rFonts w:ascii="Times New Roman" w:hAnsi="Times New Roman"/>
          <w:sz w:val="21"/>
        </w:rPr>
        <w:t>母线装置施工及验收规范》</w:t>
      </w:r>
      <w:r w:rsidRPr="00C975A2">
        <w:rPr>
          <w:rFonts w:ascii="Times New Roman" w:hAnsi="Times New Roman"/>
          <w:sz w:val="21"/>
        </w:rPr>
        <w:t>GB50149</w:t>
      </w:r>
      <w:r w:rsidRPr="00C975A2">
        <w:rPr>
          <w:rFonts w:ascii="Times New Roman" w:hAnsi="Times New Roman"/>
          <w:sz w:val="21"/>
        </w:rPr>
        <w:t>的要求。</w:t>
      </w:r>
    </w:p>
    <w:p w14:paraId="71E7648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照明施工验收应符合《建筑电气工程施工质量验收规范》</w:t>
      </w:r>
      <w:r w:rsidRPr="00C975A2">
        <w:rPr>
          <w:rFonts w:ascii="Times New Roman" w:hAnsi="Times New Roman"/>
          <w:sz w:val="21"/>
        </w:rPr>
        <w:t xml:space="preserve"> GB50303</w:t>
      </w:r>
      <w:r w:rsidRPr="00C975A2">
        <w:rPr>
          <w:rFonts w:ascii="Times New Roman" w:hAnsi="Times New Roman"/>
          <w:sz w:val="21"/>
        </w:rPr>
        <w:t>的要求。</w:t>
      </w:r>
    </w:p>
    <w:p w14:paraId="550850F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接地系统施工验收应符合《电气装置安装工程接地装置施工及验收规范》</w:t>
      </w:r>
      <w:r w:rsidRPr="00C975A2">
        <w:rPr>
          <w:rFonts w:ascii="Times New Roman" w:hAnsi="Times New Roman"/>
          <w:sz w:val="21"/>
        </w:rPr>
        <w:t xml:space="preserve"> GB50169</w:t>
      </w:r>
      <w:r w:rsidRPr="00C975A2">
        <w:rPr>
          <w:rFonts w:ascii="Times New Roman" w:hAnsi="Times New Roman"/>
          <w:sz w:val="21"/>
        </w:rPr>
        <w:t>要求。</w:t>
      </w:r>
    </w:p>
    <w:p w14:paraId="3B17810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proofErr w:type="gramStart"/>
      <w:r w:rsidRPr="00C975A2">
        <w:rPr>
          <w:rFonts w:ascii="Times New Roman" w:hAnsi="Times New Roman"/>
          <w:sz w:val="21"/>
        </w:rPr>
        <w:t>电气消防</w:t>
      </w:r>
      <w:proofErr w:type="gramEnd"/>
      <w:r w:rsidRPr="00C975A2">
        <w:rPr>
          <w:rFonts w:ascii="Times New Roman" w:hAnsi="Times New Roman"/>
          <w:sz w:val="21"/>
        </w:rPr>
        <w:t>应符合《钢铁冶金企业设计防火规范》</w:t>
      </w:r>
      <w:r w:rsidRPr="00C975A2">
        <w:rPr>
          <w:rFonts w:ascii="Times New Roman" w:hAnsi="Times New Roman"/>
          <w:sz w:val="21"/>
        </w:rPr>
        <w:t xml:space="preserve"> GB50414</w:t>
      </w:r>
      <w:r w:rsidRPr="00C975A2">
        <w:rPr>
          <w:rFonts w:ascii="Times New Roman" w:hAnsi="Times New Roman"/>
          <w:sz w:val="21"/>
        </w:rPr>
        <w:t>和《电气装置安装工程电缆线路施工及验收规范》</w:t>
      </w:r>
      <w:r w:rsidRPr="00C975A2">
        <w:rPr>
          <w:rFonts w:ascii="Times New Roman" w:hAnsi="Times New Roman"/>
          <w:sz w:val="21"/>
        </w:rPr>
        <w:t>GB50168</w:t>
      </w:r>
      <w:r w:rsidRPr="00C975A2">
        <w:rPr>
          <w:rFonts w:ascii="Times New Roman" w:hAnsi="Times New Roman"/>
          <w:sz w:val="21"/>
        </w:rPr>
        <w:t>的要求。</w:t>
      </w:r>
    </w:p>
    <w:p w14:paraId="0FBDCD33"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90" w:name="_Toc309286143"/>
      <w:bookmarkStart w:id="91" w:name="_Toc301164602"/>
      <w:bookmarkStart w:id="92" w:name="_Toc306083042"/>
      <w:bookmarkStart w:id="93" w:name="_Toc306088664"/>
      <w:bookmarkStart w:id="94" w:name="_Toc275169543"/>
      <w:bookmarkStart w:id="95" w:name="_Toc110236829"/>
      <w:r w:rsidRPr="00C975A2">
        <w:rPr>
          <w:rFonts w:ascii="Times New Roman" w:eastAsia="宋体" w:hAnsi="Times New Roman" w:cs="Times New Roman"/>
          <w:sz w:val="21"/>
          <w:szCs w:val="21"/>
        </w:rPr>
        <w:t>上电验收</w:t>
      </w:r>
      <w:bookmarkEnd w:id="90"/>
      <w:bookmarkEnd w:id="91"/>
      <w:bookmarkEnd w:id="92"/>
      <w:bookmarkEnd w:id="93"/>
      <w:bookmarkEnd w:id="94"/>
      <w:bookmarkEnd w:id="95"/>
    </w:p>
    <w:p w14:paraId="7F75E75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电气设备安装完毕且具备通电调试的条件后，应进行现场通电试验并提供上电试验验收报告。</w:t>
      </w:r>
    </w:p>
    <w:p w14:paraId="69387E7E"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电气设备上电时，应完成对设备上</w:t>
      </w:r>
      <w:proofErr w:type="gramStart"/>
      <w:r w:rsidRPr="00C975A2">
        <w:rPr>
          <w:rFonts w:ascii="Times New Roman" w:hAnsi="Times New Roman"/>
          <w:sz w:val="21"/>
        </w:rPr>
        <w:t>电条件</w:t>
      </w:r>
      <w:proofErr w:type="gramEnd"/>
      <w:r w:rsidRPr="00C975A2">
        <w:rPr>
          <w:rFonts w:ascii="Times New Roman" w:hAnsi="Times New Roman"/>
          <w:sz w:val="21"/>
        </w:rPr>
        <w:t>检查试验并提交验收报告。</w:t>
      </w:r>
    </w:p>
    <w:p w14:paraId="3759A71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电气设备上电验收应重点检查绝缘，接地等内容。</w:t>
      </w:r>
    </w:p>
    <w:p w14:paraId="056B750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马达控制中心</w:t>
      </w:r>
      <w:r w:rsidRPr="00C975A2">
        <w:rPr>
          <w:rFonts w:ascii="Times New Roman" w:hAnsi="Times New Roman"/>
          <w:sz w:val="21"/>
        </w:rPr>
        <w:t>(MCC)</w:t>
      </w:r>
      <w:r w:rsidRPr="00C975A2">
        <w:rPr>
          <w:rFonts w:ascii="Times New Roman" w:hAnsi="Times New Roman"/>
          <w:sz w:val="21"/>
        </w:rPr>
        <w:t>电气设备上电验收内容应增加控制部分的内容。</w:t>
      </w:r>
    </w:p>
    <w:p w14:paraId="06760B7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变频调速装置</w:t>
      </w:r>
      <w:r w:rsidRPr="00C975A2">
        <w:rPr>
          <w:rFonts w:ascii="Times New Roman" w:hAnsi="Times New Roman"/>
          <w:sz w:val="21"/>
        </w:rPr>
        <w:t>(VVVF)</w:t>
      </w:r>
      <w:r w:rsidRPr="00C975A2">
        <w:rPr>
          <w:rFonts w:ascii="Times New Roman" w:hAnsi="Times New Roman"/>
          <w:sz w:val="21"/>
        </w:rPr>
        <w:t>电气设备上电验收应增加控制部分的内容。</w:t>
      </w:r>
    </w:p>
    <w:p w14:paraId="79A3110C"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96" w:name="_Toc309286144"/>
      <w:bookmarkStart w:id="97" w:name="_Toc306088665"/>
      <w:bookmarkStart w:id="98" w:name="_Toc306083043"/>
      <w:bookmarkStart w:id="99" w:name="_Toc110236830"/>
      <w:r w:rsidRPr="00C975A2">
        <w:rPr>
          <w:rFonts w:ascii="Times New Roman" w:eastAsia="宋体" w:hAnsi="Times New Roman" w:cs="Times New Roman"/>
          <w:sz w:val="21"/>
          <w:szCs w:val="21"/>
        </w:rPr>
        <w:t>电气自动化系统功能验收</w:t>
      </w:r>
      <w:bookmarkEnd w:id="96"/>
      <w:bookmarkEnd w:id="97"/>
      <w:bookmarkEnd w:id="98"/>
      <w:bookmarkEnd w:id="99"/>
    </w:p>
    <w:p w14:paraId="7FD1EF5E"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自动化系统软件验收指软件功能的考核验收，依据合同附件内容，对软件功能逐项考核验收。</w:t>
      </w:r>
    </w:p>
    <w:p w14:paraId="33D8ECA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系统集成中使用的系统软件应是具有开放性、安全性、满足合同要求并经过实践检验的主流商业化软件产品。</w:t>
      </w:r>
    </w:p>
    <w:p w14:paraId="23FB6DC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过程计算机系统应安装防病毒软件，该软件应有公安部计算机信息系统安全产品质量监督检验中心颁发的销售许可证。</w:t>
      </w:r>
    </w:p>
    <w:p w14:paraId="7FAE499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所有商业化软件产品应有合法使用权限和软件使用许可证。</w:t>
      </w:r>
    </w:p>
    <w:p w14:paraId="5C4A4D2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基础自动化系统的软件开发应按满足用户需求的设计文件进行。同时，面向用户开发的应用软件和模型软件还应提供软件自测试报告，测试报告中应包括模块测试、集成测试和负荷测试的内容，软件应通过功能测试、性能测试和安全测试的检验，软件测试的时间应为持续运行不低于</w:t>
      </w:r>
      <w:r w:rsidRPr="00C975A2">
        <w:rPr>
          <w:rFonts w:ascii="Times New Roman" w:hAnsi="Times New Roman"/>
          <w:sz w:val="21"/>
        </w:rPr>
        <w:t>1</w:t>
      </w:r>
      <w:r w:rsidRPr="00C975A2">
        <w:rPr>
          <w:rFonts w:ascii="Times New Roman" w:hAnsi="Times New Roman"/>
          <w:sz w:val="21"/>
        </w:rPr>
        <w:t>个月。</w:t>
      </w:r>
    </w:p>
    <w:p w14:paraId="297F5BB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显示画面应准确全面清晰及时地反映工艺运行情况及计算机控制系统功能。</w:t>
      </w:r>
    </w:p>
    <w:p w14:paraId="15ED4C73"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应用功能在功能考核期间，应保证设计的全部应用功能投入，并能正常运行。</w:t>
      </w:r>
    </w:p>
    <w:p w14:paraId="4B9AA5A1" w14:textId="4A22C950"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基础自动化系统应用软件功能考核时，完成的功能应符合下表</w:t>
      </w:r>
      <w:r w:rsidR="00D66D6C" w:rsidRPr="00C975A2">
        <w:rPr>
          <w:rFonts w:ascii="Times New Roman" w:hAnsi="Times New Roman"/>
          <w:sz w:val="21"/>
        </w:rPr>
        <w:t>4</w:t>
      </w:r>
      <w:r w:rsidRPr="00C975A2">
        <w:rPr>
          <w:rFonts w:ascii="Times New Roman" w:hAnsi="Times New Roman"/>
          <w:sz w:val="21"/>
        </w:rPr>
        <w:t>的要求，对于简单控制的生产过程，可选用其中的部分功能。</w:t>
      </w:r>
    </w:p>
    <w:p w14:paraId="7D83119C" w14:textId="271CC4E6" w:rsidR="0004660B" w:rsidRPr="00C975A2" w:rsidRDefault="0004660B" w:rsidP="00C975A2">
      <w:pPr>
        <w:pStyle w:val="afe"/>
        <w:jc w:val="center"/>
        <w:rPr>
          <w:rFonts w:ascii="Times New Roman"/>
          <w:szCs w:val="21"/>
        </w:rPr>
      </w:pPr>
      <w:bookmarkStart w:id="100" w:name="_Toc110185834"/>
      <w:r w:rsidRPr="00C975A2">
        <w:rPr>
          <w:rFonts w:ascii="Times New Roman" w:hAnsi="Times New Roman" w:cs="Times New Roman" w:hint="eastAsia"/>
        </w:rPr>
        <w:t>表</w:t>
      </w:r>
      <w:r w:rsidRPr="00C975A2">
        <w:rPr>
          <w:rFonts w:ascii="Times New Roman" w:hAnsi="Times New Roman" w:cs="Times New Roman"/>
        </w:rPr>
        <w:fldChar w:fldCharType="begin"/>
      </w:r>
      <w:r w:rsidRPr="00C975A2">
        <w:rPr>
          <w:rFonts w:ascii="Times New Roman" w:hAnsi="Times New Roman" w:cs="Times New Roman"/>
        </w:rPr>
        <w:instrText xml:space="preserve"> SEQ </w:instrText>
      </w:r>
      <w:r w:rsidRPr="00C975A2">
        <w:rPr>
          <w:rFonts w:ascii="Times New Roman" w:hAnsi="Times New Roman" w:cs="Times New Roman" w:hint="eastAsia"/>
        </w:rPr>
        <w:instrText>表</w:instrText>
      </w:r>
      <w:r w:rsidRPr="00C975A2">
        <w:rPr>
          <w:rFonts w:ascii="Times New Roman" w:hAnsi="Times New Roman" w:cs="Times New Roman"/>
        </w:rPr>
        <w:instrText xml:space="preserve"> \* ARABIC </w:instrText>
      </w:r>
      <w:r w:rsidRPr="00C975A2">
        <w:rPr>
          <w:rFonts w:ascii="Times New Roman" w:hAnsi="Times New Roman" w:cs="Times New Roman"/>
        </w:rPr>
        <w:fldChar w:fldCharType="separate"/>
      </w:r>
      <w:r w:rsidR="005B6139" w:rsidRPr="00C975A2">
        <w:rPr>
          <w:rFonts w:ascii="Times New Roman" w:hAnsi="Times New Roman" w:cs="Times New Roman"/>
          <w:noProof/>
        </w:rPr>
        <w:t>4</w:t>
      </w:r>
      <w:r w:rsidRPr="00C975A2">
        <w:rPr>
          <w:rFonts w:ascii="Times New Roman" w:hAnsi="Times New Roman" w:cs="Times New Roman"/>
        </w:rPr>
        <w:fldChar w:fldCharType="end"/>
      </w:r>
      <w:r w:rsidRPr="00C975A2">
        <w:rPr>
          <w:rFonts w:ascii="Times New Roman" w:hAnsi="Times New Roman" w:cs="Times New Roman"/>
        </w:rPr>
        <w:t xml:space="preserve"> </w:t>
      </w:r>
      <w:r w:rsidRPr="00C975A2">
        <w:rPr>
          <w:rFonts w:ascii="Times New Roman" w:hAnsi="Times New Roman" w:cs="Times New Roman" w:hint="eastAsia"/>
          <w:szCs w:val="21"/>
        </w:rPr>
        <w:t>基础自动化系统应用软件考核表</w:t>
      </w:r>
      <w:bookmarkEnd w:id="100"/>
    </w:p>
    <w:tbl>
      <w:tblPr>
        <w:tblW w:w="6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850"/>
        <w:gridCol w:w="1306"/>
        <w:gridCol w:w="1004"/>
      </w:tblGrid>
      <w:tr w:rsidR="00C975A2" w:rsidRPr="00C975A2" w14:paraId="005CA7F7" w14:textId="77777777">
        <w:trPr>
          <w:trHeight w:val="318"/>
          <w:tblHeader/>
          <w:jc w:val="center"/>
        </w:trPr>
        <w:tc>
          <w:tcPr>
            <w:tcW w:w="775" w:type="dxa"/>
            <w:vAlign w:val="center"/>
          </w:tcPr>
          <w:p w14:paraId="164B796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序号</w:t>
            </w:r>
          </w:p>
        </w:tc>
        <w:tc>
          <w:tcPr>
            <w:tcW w:w="3850" w:type="dxa"/>
            <w:vAlign w:val="center"/>
          </w:tcPr>
          <w:p w14:paraId="687E033E"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功能名称</w:t>
            </w:r>
          </w:p>
        </w:tc>
        <w:tc>
          <w:tcPr>
            <w:tcW w:w="1306" w:type="dxa"/>
          </w:tcPr>
          <w:p w14:paraId="454F47A7"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检验方法</w:t>
            </w:r>
          </w:p>
        </w:tc>
        <w:tc>
          <w:tcPr>
            <w:tcW w:w="1004" w:type="dxa"/>
            <w:vAlign w:val="center"/>
          </w:tcPr>
          <w:p w14:paraId="0D7C9B40"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类别</w:t>
            </w:r>
          </w:p>
        </w:tc>
      </w:tr>
      <w:tr w:rsidR="00C975A2" w:rsidRPr="00C975A2" w14:paraId="49625B52" w14:textId="77777777">
        <w:trPr>
          <w:trHeight w:val="318"/>
          <w:jc w:val="center"/>
        </w:trPr>
        <w:tc>
          <w:tcPr>
            <w:tcW w:w="775" w:type="dxa"/>
          </w:tcPr>
          <w:p w14:paraId="7DA46DAB"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1</w:t>
            </w:r>
          </w:p>
        </w:tc>
        <w:tc>
          <w:tcPr>
            <w:tcW w:w="3850" w:type="dxa"/>
            <w:vAlign w:val="center"/>
          </w:tcPr>
          <w:p w14:paraId="28102924" w14:textId="77777777" w:rsidR="00B21B5C" w:rsidRPr="00C975A2" w:rsidRDefault="005437F7">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燃烧系统自动控制</w:t>
            </w:r>
          </w:p>
        </w:tc>
        <w:tc>
          <w:tcPr>
            <w:tcW w:w="1306" w:type="dxa"/>
            <w:vMerge w:val="restart"/>
            <w:vAlign w:val="center"/>
          </w:tcPr>
          <w:p w14:paraId="0F072139"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逐项运行测试</w:t>
            </w:r>
          </w:p>
        </w:tc>
        <w:tc>
          <w:tcPr>
            <w:tcW w:w="1004" w:type="dxa"/>
            <w:vAlign w:val="center"/>
          </w:tcPr>
          <w:p w14:paraId="1F9244B3"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434F2E32" w14:textId="77777777" w:rsidTr="00C975A2">
        <w:trPr>
          <w:trHeight w:val="318"/>
          <w:jc w:val="center"/>
        </w:trPr>
        <w:tc>
          <w:tcPr>
            <w:tcW w:w="775" w:type="dxa"/>
          </w:tcPr>
          <w:p w14:paraId="4351698A" w14:textId="558DF9F4"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2</w:t>
            </w:r>
          </w:p>
        </w:tc>
        <w:tc>
          <w:tcPr>
            <w:tcW w:w="3850" w:type="dxa"/>
            <w:vAlign w:val="center"/>
          </w:tcPr>
          <w:p w14:paraId="254AB092" w14:textId="39B60EA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燃烧系统</w:t>
            </w:r>
            <w:r w:rsidRPr="00C975A2">
              <w:rPr>
                <w:rFonts w:ascii="Times New Roman" w:hAnsi="Times New Roman" w:hint="eastAsia"/>
                <w:sz w:val="18"/>
                <w:szCs w:val="18"/>
              </w:rPr>
              <w:t>安全连锁</w:t>
            </w:r>
          </w:p>
        </w:tc>
        <w:tc>
          <w:tcPr>
            <w:tcW w:w="1306" w:type="dxa"/>
            <w:vMerge/>
          </w:tcPr>
          <w:p w14:paraId="3D6497EC" w14:textId="77777777" w:rsidR="00047449" w:rsidRPr="00C975A2" w:rsidRDefault="00047449" w:rsidP="00047449">
            <w:pPr>
              <w:spacing w:line="360" w:lineRule="auto"/>
              <w:jc w:val="center"/>
              <w:rPr>
                <w:rFonts w:ascii="Times New Roman" w:hAnsi="Times New Roman"/>
                <w:sz w:val="18"/>
                <w:szCs w:val="18"/>
              </w:rPr>
            </w:pPr>
          </w:p>
        </w:tc>
        <w:tc>
          <w:tcPr>
            <w:tcW w:w="1004" w:type="dxa"/>
          </w:tcPr>
          <w:p w14:paraId="57250C21" w14:textId="5FB48928"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hint="eastAsia"/>
                <w:sz w:val="18"/>
                <w:szCs w:val="18"/>
              </w:rPr>
              <w:t>必</w:t>
            </w:r>
            <w:r w:rsidRPr="00C975A2">
              <w:rPr>
                <w:rFonts w:ascii="Times New Roman" w:hAnsi="Times New Roman"/>
                <w:sz w:val="18"/>
                <w:szCs w:val="18"/>
              </w:rPr>
              <w:t>备</w:t>
            </w:r>
          </w:p>
        </w:tc>
      </w:tr>
      <w:tr w:rsidR="00C975A2" w:rsidRPr="00C975A2" w14:paraId="53E75387" w14:textId="77777777">
        <w:trPr>
          <w:trHeight w:val="240"/>
          <w:jc w:val="center"/>
        </w:trPr>
        <w:tc>
          <w:tcPr>
            <w:tcW w:w="775" w:type="dxa"/>
          </w:tcPr>
          <w:p w14:paraId="5D563FE4" w14:textId="762539B5"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3</w:t>
            </w:r>
          </w:p>
        </w:tc>
        <w:tc>
          <w:tcPr>
            <w:tcW w:w="3850" w:type="dxa"/>
            <w:vAlign w:val="center"/>
          </w:tcPr>
          <w:p w14:paraId="50DDE545"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炉内辊道控制自动控制</w:t>
            </w:r>
          </w:p>
        </w:tc>
        <w:tc>
          <w:tcPr>
            <w:tcW w:w="1306" w:type="dxa"/>
            <w:vMerge/>
          </w:tcPr>
          <w:p w14:paraId="6BB160EE" w14:textId="77777777" w:rsidR="00047449" w:rsidRPr="00C975A2" w:rsidRDefault="00047449" w:rsidP="00047449">
            <w:pPr>
              <w:spacing w:line="360" w:lineRule="auto"/>
              <w:rPr>
                <w:rFonts w:ascii="Times New Roman" w:hAnsi="Times New Roman"/>
                <w:sz w:val="18"/>
                <w:szCs w:val="18"/>
              </w:rPr>
            </w:pPr>
          </w:p>
        </w:tc>
        <w:tc>
          <w:tcPr>
            <w:tcW w:w="1004" w:type="dxa"/>
          </w:tcPr>
          <w:p w14:paraId="0EE074A3"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68A16BC0" w14:textId="77777777">
        <w:trPr>
          <w:trHeight w:val="240"/>
          <w:jc w:val="center"/>
        </w:trPr>
        <w:tc>
          <w:tcPr>
            <w:tcW w:w="775" w:type="dxa"/>
          </w:tcPr>
          <w:p w14:paraId="6A9D620F" w14:textId="339CB3B0"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4</w:t>
            </w:r>
          </w:p>
        </w:tc>
        <w:tc>
          <w:tcPr>
            <w:tcW w:w="3850" w:type="dxa"/>
            <w:vAlign w:val="center"/>
          </w:tcPr>
          <w:p w14:paraId="32C7B6F6" w14:textId="52B0CF02"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hint="eastAsia"/>
                <w:sz w:val="18"/>
                <w:szCs w:val="18"/>
              </w:rPr>
              <w:t>炉内钢板位置自动跟踪与控制</w:t>
            </w:r>
          </w:p>
        </w:tc>
        <w:tc>
          <w:tcPr>
            <w:tcW w:w="1306" w:type="dxa"/>
            <w:vMerge/>
          </w:tcPr>
          <w:p w14:paraId="32C2D715" w14:textId="77777777" w:rsidR="00047449" w:rsidRPr="00C975A2" w:rsidRDefault="00047449" w:rsidP="00047449">
            <w:pPr>
              <w:spacing w:line="360" w:lineRule="auto"/>
              <w:rPr>
                <w:rFonts w:ascii="Times New Roman" w:hAnsi="Times New Roman"/>
                <w:sz w:val="18"/>
                <w:szCs w:val="18"/>
              </w:rPr>
            </w:pPr>
          </w:p>
        </w:tc>
        <w:tc>
          <w:tcPr>
            <w:tcW w:w="1004" w:type="dxa"/>
          </w:tcPr>
          <w:p w14:paraId="77C200B1" w14:textId="6F8A0CA3"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6F97921A" w14:textId="77777777">
        <w:trPr>
          <w:trHeight w:val="240"/>
          <w:jc w:val="center"/>
        </w:trPr>
        <w:tc>
          <w:tcPr>
            <w:tcW w:w="775" w:type="dxa"/>
          </w:tcPr>
          <w:p w14:paraId="6C7C325D" w14:textId="0D23BA83"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5</w:t>
            </w:r>
          </w:p>
        </w:tc>
        <w:tc>
          <w:tcPr>
            <w:tcW w:w="3850" w:type="dxa"/>
            <w:vAlign w:val="center"/>
          </w:tcPr>
          <w:p w14:paraId="73A50F32"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装、出料系统自动控制</w:t>
            </w:r>
          </w:p>
        </w:tc>
        <w:tc>
          <w:tcPr>
            <w:tcW w:w="1306" w:type="dxa"/>
            <w:vMerge/>
          </w:tcPr>
          <w:p w14:paraId="1E44E348" w14:textId="77777777" w:rsidR="00047449" w:rsidRPr="00C975A2" w:rsidRDefault="00047449" w:rsidP="00047449">
            <w:pPr>
              <w:spacing w:line="360" w:lineRule="auto"/>
              <w:rPr>
                <w:rFonts w:ascii="Times New Roman" w:hAnsi="Times New Roman"/>
                <w:sz w:val="18"/>
                <w:szCs w:val="18"/>
              </w:rPr>
            </w:pPr>
          </w:p>
        </w:tc>
        <w:tc>
          <w:tcPr>
            <w:tcW w:w="1004" w:type="dxa"/>
          </w:tcPr>
          <w:p w14:paraId="53D00D35"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37F20EEE" w14:textId="77777777">
        <w:trPr>
          <w:trHeight w:val="240"/>
          <w:jc w:val="center"/>
        </w:trPr>
        <w:tc>
          <w:tcPr>
            <w:tcW w:w="775" w:type="dxa"/>
          </w:tcPr>
          <w:p w14:paraId="24CCE635" w14:textId="2EB6DA7B"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6</w:t>
            </w:r>
          </w:p>
        </w:tc>
        <w:tc>
          <w:tcPr>
            <w:tcW w:w="3850" w:type="dxa"/>
            <w:vAlign w:val="center"/>
          </w:tcPr>
          <w:p w14:paraId="63A85558"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炉门升降自动控制</w:t>
            </w:r>
          </w:p>
        </w:tc>
        <w:tc>
          <w:tcPr>
            <w:tcW w:w="1306" w:type="dxa"/>
            <w:vMerge/>
          </w:tcPr>
          <w:p w14:paraId="4BDF05DB" w14:textId="77777777" w:rsidR="00047449" w:rsidRPr="00C975A2" w:rsidRDefault="00047449" w:rsidP="00047449">
            <w:pPr>
              <w:spacing w:line="360" w:lineRule="auto"/>
              <w:rPr>
                <w:rFonts w:ascii="Times New Roman" w:hAnsi="Times New Roman"/>
                <w:sz w:val="18"/>
                <w:szCs w:val="18"/>
              </w:rPr>
            </w:pPr>
          </w:p>
        </w:tc>
        <w:tc>
          <w:tcPr>
            <w:tcW w:w="1004" w:type="dxa"/>
          </w:tcPr>
          <w:p w14:paraId="45F08A2F"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454A2AA0" w14:textId="77777777">
        <w:trPr>
          <w:trHeight w:val="230"/>
          <w:jc w:val="center"/>
        </w:trPr>
        <w:tc>
          <w:tcPr>
            <w:tcW w:w="775" w:type="dxa"/>
          </w:tcPr>
          <w:p w14:paraId="5C33A2D7" w14:textId="37E85E93"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7</w:t>
            </w:r>
          </w:p>
        </w:tc>
        <w:tc>
          <w:tcPr>
            <w:tcW w:w="3850" w:type="dxa"/>
            <w:vAlign w:val="center"/>
          </w:tcPr>
          <w:p w14:paraId="43FAFEE7"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风机系统自动控制</w:t>
            </w:r>
          </w:p>
        </w:tc>
        <w:tc>
          <w:tcPr>
            <w:tcW w:w="1306" w:type="dxa"/>
            <w:vMerge/>
          </w:tcPr>
          <w:p w14:paraId="0F11B3DF" w14:textId="77777777" w:rsidR="00047449" w:rsidRPr="00C975A2" w:rsidRDefault="00047449" w:rsidP="00047449">
            <w:pPr>
              <w:spacing w:line="360" w:lineRule="auto"/>
              <w:rPr>
                <w:rFonts w:ascii="Times New Roman" w:hAnsi="Times New Roman"/>
                <w:sz w:val="18"/>
                <w:szCs w:val="18"/>
              </w:rPr>
            </w:pPr>
          </w:p>
        </w:tc>
        <w:tc>
          <w:tcPr>
            <w:tcW w:w="1004" w:type="dxa"/>
          </w:tcPr>
          <w:p w14:paraId="352E1E38"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4EE43236" w14:textId="77777777">
        <w:trPr>
          <w:trHeight w:val="240"/>
          <w:jc w:val="center"/>
        </w:trPr>
        <w:tc>
          <w:tcPr>
            <w:tcW w:w="775" w:type="dxa"/>
          </w:tcPr>
          <w:p w14:paraId="495225A0" w14:textId="6881089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8</w:t>
            </w:r>
          </w:p>
        </w:tc>
        <w:tc>
          <w:tcPr>
            <w:tcW w:w="3850" w:type="dxa"/>
            <w:vAlign w:val="center"/>
          </w:tcPr>
          <w:p w14:paraId="6F7A3B5F"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公</w:t>
            </w:r>
            <w:proofErr w:type="gramStart"/>
            <w:r w:rsidRPr="00C975A2">
              <w:rPr>
                <w:rFonts w:ascii="Times New Roman" w:hAnsi="Times New Roman"/>
                <w:sz w:val="18"/>
                <w:szCs w:val="18"/>
              </w:rPr>
              <w:t>辅系统</w:t>
            </w:r>
            <w:proofErr w:type="gramEnd"/>
            <w:r w:rsidRPr="00C975A2">
              <w:rPr>
                <w:rFonts w:ascii="Times New Roman" w:hAnsi="Times New Roman"/>
                <w:sz w:val="18"/>
                <w:szCs w:val="18"/>
              </w:rPr>
              <w:t>自动控制</w:t>
            </w:r>
          </w:p>
        </w:tc>
        <w:tc>
          <w:tcPr>
            <w:tcW w:w="1306" w:type="dxa"/>
            <w:vMerge/>
          </w:tcPr>
          <w:p w14:paraId="3F4499F5" w14:textId="77777777" w:rsidR="00047449" w:rsidRPr="00C975A2" w:rsidRDefault="00047449" w:rsidP="00047449">
            <w:pPr>
              <w:spacing w:line="360" w:lineRule="auto"/>
              <w:rPr>
                <w:rFonts w:ascii="Times New Roman" w:hAnsi="Times New Roman"/>
                <w:sz w:val="18"/>
                <w:szCs w:val="18"/>
              </w:rPr>
            </w:pPr>
          </w:p>
        </w:tc>
        <w:tc>
          <w:tcPr>
            <w:tcW w:w="1004" w:type="dxa"/>
          </w:tcPr>
          <w:p w14:paraId="45D31BF4"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5EB625F3" w14:textId="77777777">
        <w:trPr>
          <w:trHeight w:val="240"/>
          <w:jc w:val="center"/>
        </w:trPr>
        <w:tc>
          <w:tcPr>
            <w:tcW w:w="775" w:type="dxa"/>
          </w:tcPr>
          <w:p w14:paraId="236721E7" w14:textId="393364DE"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9</w:t>
            </w:r>
          </w:p>
        </w:tc>
        <w:tc>
          <w:tcPr>
            <w:tcW w:w="3850" w:type="dxa"/>
            <w:vAlign w:val="center"/>
          </w:tcPr>
          <w:p w14:paraId="468C5E0E"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变频传动自动控制</w:t>
            </w:r>
          </w:p>
        </w:tc>
        <w:tc>
          <w:tcPr>
            <w:tcW w:w="1306" w:type="dxa"/>
            <w:vMerge/>
          </w:tcPr>
          <w:p w14:paraId="12010F56" w14:textId="77777777" w:rsidR="00047449" w:rsidRPr="00C975A2" w:rsidRDefault="00047449" w:rsidP="00047449">
            <w:pPr>
              <w:spacing w:line="360" w:lineRule="auto"/>
              <w:rPr>
                <w:rFonts w:ascii="Times New Roman" w:hAnsi="Times New Roman"/>
                <w:sz w:val="18"/>
                <w:szCs w:val="18"/>
              </w:rPr>
            </w:pPr>
          </w:p>
        </w:tc>
        <w:tc>
          <w:tcPr>
            <w:tcW w:w="1004" w:type="dxa"/>
          </w:tcPr>
          <w:p w14:paraId="4DB61E53"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 xml:space="preserve">   </w:t>
            </w:r>
            <w:r w:rsidRPr="00C975A2">
              <w:rPr>
                <w:rFonts w:ascii="Times New Roman" w:hAnsi="Times New Roman"/>
                <w:sz w:val="18"/>
                <w:szCs w:val="18"/>
              </w:rPr>
              <w:t>必备</w:t>
            </w:r>
          </w:p>
        </w:tc>
      </w:tr>
      <w:tr w:rsidR="00C975A2" w:rsidRPr="00C975A2" w14:paraId="0E61E5B2" w14:textId="77777777">
        <w:trPr>
          <w:trHeight w:val="240"/>
          <w:jc w:val="center"/>
        </w:trPr>
        <w:tc>
          <w:tcPr>
            <w:tcW w:w="775" w:type="dxa"/>
          </w:tcPr>
          <w:p w14:paraId="0CDAC647" w14:textId="03B1749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10</w:t>
            </w:r>
          </w:p>
        </w:tc>
        <w:tc>
          <w:tcPr>
            <w:tcW w:w="3850" w:type="dxa"/>
            <w:vAlign w:val="center"/>
          </w:tcPr>
          <w:p w14:paraId="3FF553F4"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操作和显示画面</w:t>
            </w:r>
          </w:p>
        </w:tc>
        <w:tc>
          <w:tcPr>
            <w:tcW w:w="1306" w:type="dxa"/>
            <w:vMerge/>
          </w:tcPr>
          <w:p w14:paraId="41A2A064" w14:textId="77777777" w:rsidR="00047449" w:rsidRPr="00C975A2" w:rsidRDefault="00047449" w:rsidP="00047449">
            <w:pPr>
              <w:spacing w:line="360" w:lineRule="auto"/>
              <w:rPr>
                <w:rFonts w:ascii="Times New Roman" w:hAnsi="Times New Roman"/>
                <w:sz w:val="18"/>
                <w:szCs w:val="18"/>
              </w:rPr>
            </w:pPr>
          </w:p>
        </w:tc>
        <w:tc>
          <w:tcPr>
            <w:tcW w:w="1004" w:type="dxa"/>
          </w:tcPr>
          <w:p w14:paraId="16EFF39F"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30DA7D32" w14:textId="77777777">
        <w:trPr>
          <w:trHeight w:val="240"/>
          <w:jc w:val="center"/>
        </w:trPr>
        <w:tc>
          <w:tcPr>
            <w:tcW w:w="775" w:type="dxa"/>
          </w:tcPr>
          <w:p w14:paraId="5CB5835A" w14:textId="49D27376"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11</w:t>
            </w:r>
          </w:p>
        </w:tc>
        <w:tc>
          <w:tcPr>
            <w:tcW w:w="3850" w:type="dxa"/>
            <w:vAlign w:val="center"/>
          </w:tcPr>
          <w:p w14:paraId="3A7CFB8C"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事件记录</w:t>
            </w:r>
          </w:p>
        </w:tc>
        <w:tc>
          <w:tcPr>
            <w:tcW w:w="1306" w:type="dxa"/>
            <w:vMerge/>
          </w:tcPr>
          <w:p w14:paraId="67CAFA41" w14:textId="77777777" w:rsidR="00047449" w:rsidRPr="00C975A2" w:rsidRDefault="00047449" w:rsidP="00047449">
            <w:pPr>
              <w:spacing w:line="360" w:lineRule="auto"/>
              <w:rPr>
                <w:rFonts w:ascii="Times New Roman" w:hAnsi="Times New Roman"/>
                <w:sz w:val="18"/>
                <w:szCs w:val="18"/>
              </w:rPr>
            </w:pPr>
          </w:p>
        </w:tc>
        <w:tc>
          <w:tcPr>
            <w:tcW w:w="1004" w:type="dxa"/>
          </w:tcPr>
          <w:p w14:paraId="70EF8BFE"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1D257326" w14:textId="77777777">
        <w:trPr>
          <w:trHeight w:val="240"/>
          <w:jc w:val="center"/>
        </w:trPr>
        <w:tc>
          <w:tcPr>
            <w:tcW w:w="775" w:type="dxa"/>
          </w:tcPr>
          <w:p w14:paraId="4901AC9F" w14:textId="29A44EF5"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12</w:t>
            </w:r>
          </w:p>
        </w:tc>
        <w:tc>
          <w:tcPr>
            <w:tcW w:w="3850" w:type="dxa"/>
            <w:vAlign w:val="center"/>
          </w:tcPr>
          <w:p w14:paraId="60483836" w14:textId="1F75E5B9" w:rsidR="00047449" w:rsidRPr="00C975A2" w:rsidRDefault="00047449" w:rsidP="00047449">
            <w:pPr>
              <w:spacing w:line="360" w:lineRule="auto"/>
              <w:rPr>
                <w:rFonts w:ascii="Times New Roman" w:hAnsi="Times New Roman"/>
                <w:sz w:val="18"/>
                <w:szCs w:val="18"/>
              </w:rPr>
            </w:pPr>
            <w:r w:rsidRPr="00C975A2">
              <w:rPr>
                <w:rFonts w:ascii="Times New Roman" w:hAnsi="Times New Roman" w:hint="eastAsia"/>
                <w:sz w:val="18"/>
                <w:szCs w:val="18"/>
              </w:rPr>
              <w:t>实时</w:t>
            </w:r>
            <w:r w:rsidRPr="00C975A2">
              <w:rPr>
                <w:rFonts w:ascii="Times New Roman" w:hAnsi="Times New Roman"/>
                <w:sz w:val="18"/>
                <w:szCs w:val="18"/>
              </w:rPr>
              <w:t>及历史趋势</w:t>
            </w:r>
          </w:p>
        </w:tc>
        <w:tc>
          <w:tcPr>
            <w:tcW w:w="1306" w:type="dxa"/>
            <w:vMerge/>
          </w:tcPr>
          <w:p w14:paraId="4DA15166" w14:textId="77777777" w:rsidR="00047449" w:rsidRPr="00C975A2" w:rsidRDefault="00047449" w:rsidP="00047449">
            <w:pPr>
              <w:spacing w:line="360" w:lineRule="auto"/>
              <w:rPr>
                <w:rFonts w:ascii="Times New Roman" w:hAnsi="Times New Roman"/>
                <w:sz w:val="18"/>
                <w:szCs w:val="18"/>
              </w:rPr>
            </w:pPr>
          </w:p>
        </w:tc>
        <w:tc>
          <w:tcPr>
            <w:tcW w:w="1004" w:type="dxa"/>
          </w:tcPr>
          <w:p w14:paraId="40BC9178"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09D3E8DB" w14:textId="77777777">
        <w:trPr>
          <w:trHeight w:val="240"/>
          <w:jc w:val="center"/>
        </w:trPr>
        <w:tc>
          <w:tcPr>
            <w:tcW w:w="775" w:type="dxa"/>
          </w:tcPr>
          <w:p w14:paraId="40BF4861" w14:textId="08FAA016"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13</w:t>
            </w:r>
          </w:p>
        </w:tc>
        <w:tc>
          <w:tcPr>
            <w:tcW w:w="3850" w:type="dxa"/>
            <w:vAlign w:val="center"/>
          </w:tcPr>
          <w:p w14:paraId="05488756" w14:textId="77777777" w:rsidR="00047449" w:rsidRPr="00C975A2" w:rsidRDefault="00047449" w:rsidP="00047449">
            <w:pPr>
              <w:spacing w:line="360" w:lineRule="auto"/>
              <w:rPr>
                <w:rFonts w:ascii="Times New Roman" w:hAnsi="Times New Roman"/>
                <w:sz w:val="18"/>
                <w:szCs w:val="18"/>
              </w:rPr>
            </w:pPr>
            <w:r w:rsidRPr="00C975A2">
              <w:rPr>
                <w:rFonts w:ascii="Times New Roman" w:hAnsi="Times New Roman"/>
                <w:sz w:val="18"/>
                <w:szCs w:val="18"/>
              </w:rPr>
              <w:t>安全管理</w:t>
            </w:r>
          </w:p>
        </w:tc>
        <w:tc>
          <w:tcPr>
            <w:tcW w:w="1306" w:type="dxa"/>
            <w:vMerge/>
          </w:tcPr>
          <w:p w14:paraId="4A7C9667" w14:textId="77777777" w:rsidR="00047449" w:rsidRPr="00C975A2" w:rsidRDefault="00047449" w:rsidP="00047449">
            <w:pPr>
              <w:spacing w:line="360" w:lineRule="auto"/>
              <w:rPr>
                <w:rFonts w:ascii="Times New Roman" w:hAnsi="Times New Roman"/>
                <w:sz w:val="18"/>
                <w:szCs w:val="18"/>
              </w:rPr>
            </w:pPr>
          </w:p>
        </w:tc>
        <w:tc>
          <w:tcPr>
            <w:tcW w:w="1004" w:type="dxa"/>
          </w:tcPr>
          <w:p w14:paraId="28A2D50C"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79D519FA" w14:textId="77777777">
        <w:trPr>
          <w:trHeight w:val="240"/>
          <w:jc w:val="center"/>
        </w:trPr>
        <w:tc>
          <w:tcPr>
            <w:tcW w:w="775" w:type="dxa"/>
          </w:tcPr>
          <w:p w14:paraId="2198D594" w14:textId="11DC101C"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14</w:t>
            </w:r>
          </w:p>
        </w:tc>
        <w:tc>
          <w:tcPr>
            <w:tcW w:w="3850" w:type="dxa"/>
            <w:vAlign w:val="center"/>
          </w:tcPr>
          <w:p w14:paraId="7F465532"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数据通信</w:t>
            </w:r>
          </w:p>
        </w:tc>
        <w:tc>
          <w:tcPr>
            <w:tcW w:w="1306" w:type="dxa"/>
            <w:vMerge/>
          </w:tcPr>
          <w:p w14:paraId="483F557A" w14:textId="77777777" w:rsidR="00047449" w:rsidRPr="00C975A2" w:rsidRDefault="00047449" w:rsidP="00047449">
            <w:pPr>
              <w:spacing w:line="360" w:lineRule="auto"/>
              <w:rPr>
                <w:rFonts w:ascii="Times New Roman" w:hAnsi="Times New Roman"/>
                <w:sz w:val="18"/>
                <w:szCs w:val="18"/>
              </w:rPr>
            </w:pPr>
          </w:p>
        </w:tc>
        <w:tc>
          <w:tcPr>
            <w:tcW w:w="1004" w:type="dxa"/>
          </w:tcPr>
          <w:p w14:paraId="40BEFBF7"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4B235284" w14:textId="77777777">
        <w:trPr>
          <w:trHeight w:val="240"/>
          <w:jc w:val="center"/>
        </w:trPr>
        <w:tc>
          <w:tcPr>
            <w:tcW w:w="775" w:type="dxa"/>
          </w:tcPr>
          <w:p w14:paraId="7F52978F" w14:textId="4262CAC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15</w:t>
            </w:r>
          </w:p>
        </w:tc>
        <w:tc>
          <w:tcPr>
            <w:tcW w:w="3850" w:type="dxa"/>
            <w:vAlign w:val="center"/>
          </w:tcPr>
          <w:p w14:paraId="1E8D4003" w14:textId="77777777" w:rsidR="00047449" w:rsidRPr="00C975A2" w:rsidRDefault="00047449" w:rsidP="00047449">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合同规定的其他功能</w:t>
            </w:r>
          </w:p>
        </w:tc>
        <w:tc>
          <w:tcPr>
            <w:tcW w:w="1306" w:type="dxa"/>
            <w:vMerge/>
          </w:tcPr>
          <w:p w14:paraId="2BDD7EB2" w14:textId="77777777" w:rsidR="00047449" w:rsidRPr="00C975A2" w:rsidRDefault="00047449" w:rsidP="00047449">
            <w:pPr>
              <w:spacing w:line="360" w:lineRule="auto"/>
              <w:rPr>
                <w:rFonts w:ascii="Times New Roman" w:hAnsi="Times New Roman"/>
                <w:sz w:val="18"/>
                <w:szCs w:val="18"/>
              </w:rPr>
            </w:pPr>
          </w:p>
        </w:tc>
        <w:tc>
          <w:tcPr>
            <w:tcW w:w="1004" w:type="dxa"/>
          </w:tcPr>
          <w:p w14:paraId="6B5230B4" w14:textId="77777777" w:rsidR="00047449" w:rsidRPr="00C975A2" w:rsidRDefault="00047449" w:rsidP="00047449">
            <w:pPr>
              <w:spacing w:line="360" w:lineRule="auto"/>
              <w:jc w:val="center"/>
              <w:rPr>
                <w:rFonts w:ascii="Times New Roman" w:hAnsi="Times New Roman"/>
                <w:sz w:val="18"/>
                <w:szCs w:val="18"/>
              </w:rPr>
            </w:pPr>
            <w:r w:rsidRPr="00C975A2">
              <w:rPr>
                <w:rFonts w:ascii="Times New Roman" w:hAnsi="Times New Roman"/>
                <w:sz w:val="18"/>
                <w:szCs w:val="18"/>
              </w:rPr>
              <w:t>可选</w:t>
            </w:r>
          </w:p>
        </w:tc>
      </w:tr>
    </w:tbl>
    <w:p w14:paraId="252165CD" w14:textId="630A0E81"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过程计算机系统应用软件功能考核时，完成的功能应符合表</w:t>
      </w:r>
      <w:r w:rsidR="00075218" w:rsidRPr="00C975A2">
        <w:rPr>
          <w:rFonts w:ascii="Times New Roman" w:hAnsi="Times New Roman"/>
          <w:sz w:val="21"/>
        </w:rPr>
        <w:t>5</w:t>
      </w:r>
      <w:r w:rsidRPr="00C975A2">
        <w:rPr>
          <w:rFonts w:ascii="Times New Roman" w:hAnsi="Times New Roman"/>
          <w:sz w:val="21"/>
        </w:rPr>
        <w:t>的要求，对于简单控制的生产过程，可选用其中的部分功能。</w:t>
      </w:r>
    </w:p>
    <w:p w14:paraId="4EFCAE02" w14:textId="2D9DBB4D" w:rsidR="002D1F9A" w:rsidRPr="00C975A2" w:rsidRDefault="002D1F9A" w:rsidP="00C975A2">
      <w:pPr>
        <w:pStyle w:val="afe"/>
        <w:jc w:val="center"/>
        <w:rPr>
          <w:rFonts w:ascii="Times New Roman"/>
          <w:szCs w:val="21"/>
        </w:rPr>
      </w:pPr>
      <w:bookmarkStart w:id="101" w:name="_Toc110185835"/>
      <w:r w:rsidRPr="00C975A2">
        <w:rPr>
          <w:rFonts w:ascii="Times New Roman" w:hAnsi="Times New Roman" w:cs="Times New Roman"/>
        </w:rPr>
        <w:t>表</w:t>
      </w:r>
      <w:r w:rsidRPr="00C975A2">
        <w:rPr>
          <w:rFonts w:ascii="Times New Roman" w:hAnsi="Times New Roman" w:cs="Times New Roman"/>
        </w:rPr>
        <w:fldChar w:fldCharType="begin"/>
      </w:r>
      <w:r w:rsidRPr="00C975A2">
        <w:rPr>
          <w:rFonts w:ascii="Times New Roman" w:hAnsi="Times New Roman" w:cs="Times New Roman"/>
        </w:rPr>
        <w:instrText xml:space="preserve"> SEQ </w:instrText>
      </w:r>
      <w:r w:rsidRPr="00C975A2">
        <w:rPr>
          <w:rFonts w:ascii="Times New Roman" w:hAnsi="Times New Roman" w:cs="Times New Roman" w:hint="eastAsia"/>
        </w:rPr>
        <w:instrText>表</w:instrText>
      </w:r>
      <w:r w:rsidRPr="00C975A2">
        <w:rPr>
          <w:rFonts w:ascii="Times New Roman" w:hAnsi="Times New Roman" w:cs="Times New Roman"/>
        </w:rPr>
        <w:instrText xml:space="preserve"> \* ARABIC </w:instrText>
      </w:r>
      <w:r w:rsidRPr="00C975A2">
        <w:rPr>
          <w:rFonts w:ascii="Times New Roman" w:hAnsi="Times New Roman" w:cs="Times New Roman"/>
        </w:rPr>
        <w:fldChar w:fldCharType="separate"/>
      </w:r>
      <w:r w:rsidR="005B6139" w:rsidRPr="00C975A2">
        <w:rPr>
          <w:rFonts w:ascii="Times New Roman" w:hAnsi="Times New Roman" w:cs="Times New Roman"/>
          <w:noProof/>
        </w:rPr>
        <w:t>5</w:t>
      </w:r>
      <w:r w:rsidRPr="00C975A2">
        <w:rPr>
          <w:rFonts w:ascii="Times New Roman" w:hAnsi="Times New Roman" w:cs="Times New Roman"/>
        </w:rPr>
        <w:fldChar w:fldCharType="end"/>
      </w:r>
      <w:r w:rsidRPr="00C975A2">
        <w:rPr>
          <w:rFonts w:ascii="Times New Roman" w:hAnsi="Times New Roman" w:cs="Times New Roman"/>
        </w:rPr>
        <w:t xml:space="preserve"> </w:t>
      </w:r>
      <w:r w:rsidRPr="00C975A2">
        <w:rPr>
          <w:rFonts w:ascii="Times New Roman"/>
          <w:szCs w:val="21"/>
        </w:rPr>
        <w:t>过程计算机系统应用软件考核需具备的功能</w:t>
      </w:r>
      <w:bookmarkEnd w:id="101"/>
    </w:p>
    <w:tbl>
      <w:tblPr>
        <w:tblW w:w="81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850"/>
        <w:gridCol w:w="1476"/>
        <w:gridCol w:w="2011"/>
      </w:tblGrid>
      <w:tr w:rsidR="00C975A2" w:rsidRPr="00C975A2" w14:paraId="41A67E2D" w14:textId="77777777">
        <w:trPr>
          <w:trHeight w:val="318"/>
          <w:tblHeader/>
          <w:jc w:val="center"/>
        </w:trPr>
        <w:tc>
          <w:tcPr>
            <w:tcW w:w="775" w:type="dxa"/>
            <w:vAlign w:val="center"/>
          </w:tcPr>
          <w:p w14:paraId="171AF703"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序号</w:t>
            </w:r>
          </w:p>
        </w:tc>
        <w:tc>
          <w:tcPr>
            <w:tcW w:w="3850" w:type="dxa"/>
            <w:vAlign w:val="center"/>
          </w:tcPr>
          <w:p w14:paraId="0082DE59"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功能名称</w:t>
            </w:r>
          </w:p>
        </w:tc>
        <w:tc>
          <w:tcPr>
            <w:tcW w:w="1476" w:type="dxa"/>
          </w:tcPr>
          <w:p w14:paraId="3798AEE9"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检验方法</w:t>
            </w:r>
          </w:p>
        </w:tc>
        <w:tc>
          <w:tcPr>
            <w:tcW w:w="2011" w:type="dxa"/>
            <w:vAlign w:val="center"/>
          </w:tcPr>
          <w:p w14:paraId="777AEB6C"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类别</w:t>
            </w:r>
          </w:p>
        </w:tc>
      </w:tr>
      <w:tr w:rsidR="00C975A2" w:rsidRPr="00C975A2" w14:paraId="63DB0ABB" w14:textId="77777777">
        <w:trPr>
          <w:trHeight w:val="318"/>
          <w:jc w:val="center"/>
        </w:trPr>
        <w:tc>
          <w:tcPr>
            <w:tcW w:w="775" w:type="dxa"/>
          </w:tcPr>
          <w:p w14:paraId="2B436C93"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1</w:t>
            </w:r>
          </w:p>
        </w:tc>
        <w:tc>
          <w:tcPr>
            <w:tcW w:w="3850" w:type="dxa"/>
            <w:vAlign w:val="center"/>
          </w:tcPr>
          <w:p w14:paraId="54A91047" w14:textId="77777777" w:rsidR="00B21B5C" w:rsidRPr="00C975A2" w:rsidRDefault="005437F7">
            <w:pPr>
              <w:spacing w:line="360" w:lineRule="auto"/>
              <w:jc w:val="left"/>
              <w:rPr>
                <w:rFonts w:ascii="Times New Roman" w:hAnsi="Times New Roman"/>
                <w:sz w:val="18"/>
                <w:szCs w:val="18"/>
              </w:rPr>
            </w:pPr>
            <w:r w:rsidRPr="00C975A2">
              <w:rPr>
                <w:rFonts w:ascii="Times New Roman" w:hAnsi="Times New Roman"/>
                <w:sz w:val="18"/>
                <w:szCs w:val="18"/>
              </w:rPr>
              <w:t>热处理计划数据的管理</w:t>
            </w:r>
          </w:p>
        </w:tc>
        <w:tc>
          <w:tcPr>
            <w:tcW w:w="1476" w:type="dxa"/>
            <w:vMerge w:val="restart"/>
            <w:vAlign w:val="center"/>
          </w:tcPr>
          <w:p w14:paraId="74E25B91"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逐项运行测试</w:t>
            </w:r>
          </w:p>
        </w:tc>
        <w:tc>
          <w:tcPr>
            <w:tcW w:w="2011" w:type="dxa"/>
            <w:vAlign w:val="center"/>
          </w:tcPr>
          <w:p w14:paraId="2ADFB978"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12D92D65" w14:textId="77777777">
        <w:trPr>
          <w:trHeight w:val="240"/>
          <w:jc w:val="center"/>
        </w:trPr>
        <w:tc>
          <w:tcPr>
            <w:tcW w:w="775" w:type="dxa"/>
          </w:tcPr>
          <w:p w14:paraId="6537957A"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2</w:t>
            </w:r>
          </w:p>
        </w:tc>
        <w:tc>
          <w:tcPr>
            <w:tcW w:w="3850" w:type="dxa"/>
            <w:vAlign w:val="center"/>
          </w:tcPr>
          <w:p w14:paraId="206E5897"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钢板核对</w:t>
            </w:r>
          </w:p>
        </w:tc>
        <w:tc>
          <w:tcPr>
            <w:tcW w:w="1476" w:type="dxa"/>
            <w:vMerge/>
          </w:tcPr>
          <w:p w14:paraId="44496894" w14:textId="77777777" w:rsidR="00B21B5C" w:rsidRPr="00C975A2" w:rsidRDefault="00B21B5C">
            <w:pPr>
              <w:spacing w:line="360" w:lineRule="auto"/>
              <w:rPr>
                <w:rFonts w:ascii="Times New Roman" w:hAnsi="Times New Roman"/>
                <w:sz w:val="18"/>
                <w:szCs w:val="18"/>
              </w:rPr>
            </w:pPr>
          </w:p>
        </w:tc>
        <w:tc>
          <w:tcPr>
            <w:tcW w:w="2011" w:type="dxa"/>
          </w:tcPr>
          <w:p w14:paraId="4F3DD9CB"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64175389" w14:textId="77777777">
        <w:trPr>
          <w:trHeight w:val="240"/>
          <w:jc w:val="center"/>
        </w:trPr>
        <w:tc>
          <w:tcPr>
            <w:tcW w:w="775" w:type="dxa"/>
          </w:tcPr>
          <w:p w14:paraId="30AF3DB4"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3</w:t>
            </w:r>
          </w:p>
        </w:tc>
        <w:tc>
          <w:tcPr>
            <w:tcW w:w="3850" w:type="dxa"/>
            <w:vAlign w:val="center"/>
          </w:tcPr>
          <w:p w14:paraId="4DDEFD34"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热处理物料跟踪</w:t>
            </w:r>
          </w:p>
        </w:tc>
        <w:tc>
          <w:tcPr>
            <w:tcW w:w="1476" w:type="dxa"/>
            <w:vMerge/>
          </w:tcPr>
          <w:p w14:paraId="7EA4936C" w14:textId="77777777" w:rsidR="00B21B5C" w:rsidRPr="00C975A2" w:rsidRDefault="00B21B5C">
            <w:pPr>
              <w:spacing w:line="360" w:lineRule="auto"/>
              <w:rPr>
                <w:rFonts w:ascii="Times New Roman" w:hAnsi="Times New Roman"/>
                <w:sz w:val="18"/>
                <w:szCs w:val="18"/>
              </w:rPr>
            </w:pPr>
          </w:p>
        </w:tc>
        <w:tc>
          <w:tcPr>
            <w:tcW w:w="2011" w:type="dxa"/>
          </w:tcPr>
          <w:p w14:paraId="0AB886C8"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1D66C89C" w14:textId="77777777">
        <w:trPr>
          <w:trHeight w:val="240"/>
          <w:jc w:val="center"/>
        </w:trPr>
        <w:tc>
          <w:tcPr>
            <w:tcW w:w="775" w:type="dxa"/>
          </w:tcPr>
          <w:p w14:paraId="6DECA767"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4</w:t>
            </w:r>
          </w:p>
        </w:tc>
        <w:tc>
          <w:tcPr>
            <w:tcW w:w="3850" w:type="dxa"/>
            <w:vAlign w:val="center"/>
          </w:tcPr>
          <w:p w14:paraId="2ADF0531"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实际数据收集处理</w:t>
            </w:r>
          </w:p>
        </w:tc>
        <w:tc>
          <w:tcPr>
            <w:tcW w:w="1476" w:type="dxa"/>
            <w:vMerge/>
          </w:tcPr>
          <w:p w14:paraId="48D6FC7F" w14:textId="77777777" w:rsidR="00B21B5C" w:rsidRPr="00C975A2" w:rsidRDefault="00B21B5C">
            <w:pPr>
              <w:spacing w:line="360" w:lineRule="auto"/>
              <w:rPr>
                <w:rFonts w:ascii="Times New Roman" w:hAnsi="Times New Roman"/>
                <w:sz w:val="18"/>
                <w:szCs w:val="18"/>
              </w:rPr>
            </w:pPr>
          </w:p>
        </w:tc>
        <w:tc>
          <w:tcPr>
            <w:tcW w:w="2011" w:type="dxa"/>
          </w:tcPr>
          <w:p w14:paraId="7AA169DA"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3EFF7FFF" w14:textId="77777777">
        <w:trPr>
          <w:trHeight w:val="230"/>
          <w:jc w:val="center"/>
        </w:trPr>
        <w:tc>
          <w:tcPr>
            <w:tcW w:w="775" w:type="dxa"/>
          </w:tcPr>
          <w:p w14:paraId="0B2AB841"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5</w:t>
            </w:r>
          </w:p>
        </w:tc>
        <w:tc>
          <w:tcPr>
            <w:tcW w:w="3850" w:type="dxa"/>
            <w:vAlign w:val="center"/>
          </w:tcPr>
          <w:p w14:paraId="00EB5635" w14:textId="32EFC490"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热处理炉</w:t>
            </w:r>
            <w:r w:rsidR="00047449" w:rsidRPr="00C975A2">
              <w:rPr>
                <w:rFonts w:ascii="Times New Roman" w:hAnsi="Times New Roman" w:hint="eastAsia"/>
                <w:sz w:val="18"/>
                <w:szCs w:val="18"/>
              </w:rPr>
              <w:t>工艺</w:t>
            </w:r>
            <w:r w:rsidRPr="00C975A2">
              <w:rPr>
                <w:rFonts w:ascii="Times New Roman" w:hAnsi="Times New Roman"/>
                <w:sz w:val="18"/>
                <w:szCs w:val="18"/>
              </w:rPr>
              <w:t>设定</w:t>
            </w:r>
          </w:p>
        </w:tc>
        <w:tc>
          <w:tcPr>
            <w:tcW w:w="1476" w:type="dxa"/>
            <w:vMerge/>
          </w:tcPr>
          <w:p w14:paraId="5F56D265" w14:textId="77777777" w:rsidR="00B21B5C" w:rsidRPr="00C975A2" w:rsidRDefault="00B21B5C">
            <w:pPr>
              <w:spacing w:line="360" w:lineRule="auto"/>
              <w:rPr>
                <w:rFonts w:ascii="Times New Roman" w:hAnsi="Times New Roman"/>
                <w:sz w:val="18"/>
                <w:szCs w:val="18"/>
              </w:rPr>
            </w:pPr>
          </w:p>
        </w:tc>
        <w:tc>
          <w:tcPr>
            <w:tcW w:w="2011" w:type="dxa"/>
          </w:tcPr>
          <w:p w14:paraId="20D24DC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02DCEADA" w14:textId="77777777">
        <w:trPr>
          <w:trHeight w:val="240"/>
          <w:jc w:val="center"/>
        </w:trPr>
        <w:tc>
          <w:tcPr>
            <w:tcW w:w="775" w:type="dxa"/>
          </w:tcPr>
          <w:p w14:paraId="6ADE4143"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6</w:t>
            </w:r>
          </w:p>
        </w:tc>
        <w:tc>
          <w:tcPr>
            <w:tcW w:w="3850" w:type="dxa"/>
            <w:vAlign w:val="center"/>
          </w:tcPr>
          <w:p w14:paraId="6B7A8932"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班数据管理</w:t>
            </w:r>
          </w:p>
        </w:tc>
        <w:tc>
          <w:tcPr>
            <w:tcW w:w="1476" w:type="dxa"/>
            <w:vMerge/>
          </w:tcPr>
          <w:p w14:paraId="56EE25B2" w14:textId="77777777" w:rsidR="00B21B5C" w:rsidRPr="00C975A2" w:rsidRDefault="00B21B5C">
            <w:pPr>
              <w:spacing w:line="360" w:lineRule="auto"/>
              <w:rPr>
                <w:rFonts w:ascii="Times New Roman" w:hAnsi="Times New Roman"/>
                <w:sz w:val="18"/>
                <w:szCs w:val="18"/>
              </w:rPr>
            </w:pPr>
          </w:p>
        </w:tc>
        <w:tc>
          <w:tcPr>
            <w:tcW w:w="2011" w:type="dxa"/>
          </w:tcPr>
          <w:p w14:paraId="0928F21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4AD25F0C" w14:textId="77777777">
        <w:trPr>
          <w:trHeight w:val="240"/>
          <w:jc w:val="center"/>
        </w:trPr>
        <w:tc>
          <w:tcPr>
            <w:tcW w:w="775" w:type="dxa"/>
          </w:tcPr>
          <w:p w14:paraId="702A5607"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lastRenderedPageBreak/>
              <w:t>7</w:t>
            </w:r>
          </w:p>
        </w:tc>
        <w:tc>
          <w:tcPr>
            <w:tcW w:w="3850" w:type="dxa"/>
            <w:vAlign w:val="center"/>
          </w:tcPr>
          <w:p w14:paraId="23334A86"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操作和显示画面</w:t>
            </w:r>
          </w:p>
        </w:tc>
        <w:tc>
          <w:tcPr>
            <w:tcW w:w="1476" w:type="dxa"/>
            <w:vMerge/>
          </w:tcPr>
          <w:p w14:paraId="01BECA87" w14:textId="77777777" w:rsidR="00B21B5C" w:rsidRPr="00C975A2" w:rsidRDefault="00B21B5C">
            <w:pPr>
              <w:spacing w:line="360" w:lineRule="auto"/>
              <w:rPr>
                <w:rFonts w:ascii="Times New Roman" w:hAnsi="Times New Roman"/>
                <w:sz w:val="18"/>
                <w:szCs w:val="18"/>
              </w:rPr>
            </w:pPr>
          </w:p>
        </w:tc>
        <w:tc>
          <w:tcPr>
            <w:tcW w:w="2011" w:type="dxa"/>
          </w:tcPr>
          <w:p w14:paraId="0F6C5A56"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必备</w:t>
            </w:r>
          </w:p>
        </w:tc>
      </w:tr>
      <w:tr w:rsidR="00C975A2" w:rsidRPr="00C975A2" w14:paraId="6E6C8FBF" w14:textId="77777777">
        <w:trPr>
          <w:trHeight w:val="240"/>
          <w:jc w:val="center"/>
        </w:trPr>
        <w:tc>
          <w:tcPr>
            <w:tcW w:w="775" w:type="dxa"/>
          </w:tcPr>
          <w:p w14:paraId="03953CFC"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8</w:t>
            </w:r>
          </w:p>
        </w:tc>
        <w:tc>
          <w:tcPr>
            <w:tcW w:w="3850" w:type="dxa"/>
            <w:vAlign w:val="center"/>
          </w:tcPr>
          <w:p w14:paraId="0F51390F" w14:textId="77777777" w:rsidR="00B21B5C" w:rsidRPr="00C975A2" w:rsidRDefault="005437F7">
            <w:pPr>
              <w:spacing w:line="360" w:lineRule="auto"/>
              <w:rPr>
                <w:rFonts w:ascii="Times New Roman" w:hAnsi="Times New Roman"/>
                <w:sz w:val="18"/>
                <w:szCs w:val="18"/>
              </w:rPr>
            </w:pPr>
            <w:r w:rsidRPr="00C975A2">
              <w:rPr>
                <w:rFonts w:ascii="Times New Roman" w:hAnsi="Times New Roman"/>
                <w:sz w:val="18"/>
                <w:szCs w:val="18"/>
              </w:rPr>
              <w:t>报表编制</w:t>
            </w:r>
          </w:p>
        </w:tc>
        <w:tc>
          <w:tcPr>
            <w:tcW w:w="1476" w:type="dxa"/>
            <w:vMerge/>
          </w:tcPr>
          <w:p w14:paraId="3A06C00D" w14:textId="77777777" w:rsidR="00B21B5C" w:rsidRPr="00C975A2" w:rsidRDefault="00B21B5C">
            <w:pPr>
              <w:spacing w:line="360" w:lineRule="auto"/>
              <w:rPr>
                <w:rFonts w:ascii="Times New Roman" w:hAnsi="Times New Roman"/>
                <w:sz w:val="18"/>
                <w:szCs w:val="18"/>
              </w:rPr>
            </w:pPr>
          </w:p>
        </w:tc>
        <w:tc>
          <w:tcPr>
            <w:tcW w:w="2011" w:type="dxa"/>
          </w:tcPr>
          <w:p w14:paraId="30029721"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061E387F" w14:textId="77777777">
        <w:trPr>
          <w:trHeight w:val="240"/>
          <w:jc w:val="center"/>
        </w:trPr>
        <w:tc>
          <w:tcPr>
            <w:tcW w:w="775" w:type="dxa"/>
          </w:tcPr>
          <w:p w14:paraId="55D38C85"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9</w:t>
            </w:r>
          </w:p>
        </w:tc>
        <w:tc>
          <w:tcPr>
            <w:tcW w:w="3850" w:type="dxa"/>
            <w:vAlign w:val="center"/>
          </w:tcPr>
          <w:p w14:paraId="2FC2A727" w14:textId="77777777" w:rsidR="00B21B5C" w:rsidRPr="00C975A2" w:rsidRDefault="005437F7">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数据通信</w:t>
            </w:r>
          </w:p>
        </w:tc>
        <w:tc>
          <w:tcPr>
            <w:tcW w:w="1476" w:type="dxa"/>
            <w:vMerge/>
          </w:tcPr>
          <w:p w14:paraId="59935F07"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011" w:type="dxa"/>
          </w:tcPr>
          <w:p w14:paraId="05B183E9"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可选</w:t>
            </w:r>
          </w:p>
        </w:tc>
      </w:tr>
      <w:tr w:rsidR="00C975A2" w:rsidRPr="00C975A2" w14:paraId="6A61A97E" w14:textId="77777777">
        <w:trPr>
          <w:trHeight w:val="240"/>
          <w:jc w:val="center"/>
        </w:trPr>
        <w:tc>
          <w:tcPr>
            <w:tcW w:w="775" w:type="dxa"/>
          </w:tcPr>
          <w:p w14:paraId="506A121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10</w:t>
            </w:r>
          </w:p>
        </w:tc>
        <w:tc>
          <w:tcPr>
            <w:tcW w:w="3850" w:type="dxa"/>
            <w:vAlign w:val="center"/>
          </w:tcPr>
          <w:p w14:paraId="1045C24C" w14:textId="77777777" w:rsidR="00B21B5C" w:rsidRPr="00C975A2" w:rsidRDefault="005437F7">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合同规定的其他功能</w:t>
            </w:r>
          </w:p>
        </w:tc>
        <w:tc>
          <w:tcPr>
            <w:tcW w:w="1476" w:type="dxa"/>
            <w:vMerge/>
          </w:tcPr>
          <w:p w14:paraId="5F3B9654"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011" w:type="dxa"/>
          </w:tcPr>
          <w:p w14:paraId="0C03019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可选</w:t>
            </w:r>
          </w:p>
        </w:tc>
      </w:tr>
    </w:tbl>
    <w:p w14:paraId="3FB02F39"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模型</w:t>
      </w:r>
      <w:proofErr w:type="gramStart"/>
      <w:r w:rsidRPr="00C975A2">
        <w:rPr>
          <w:rFonts w:ascii="Times New Roman" w:hAnsi="Times New Roman"/>
          <w:sz w:val="21"/>
        </w:rPr>
        <w:t>功能功能</w:t>
      </w:r>
      <w:proofErr w:type="gramEnd"/>
      <w:r w:rsidRPr="00C975A2">
        <w:rPr>
          <w:rFonts w:ascii="Times New Roman" w:hAnsi="Times New Roman"/>
          <w:sz w:val="21"/>
        </w:rPr>
        <w:t>考核期间，应保证设计的全部应用功能投入，并能正常运行。</w:t>
      </w:r>
    </w:p>
    <w:p w14:paraId="65107F7D" w14:textId="1E111B01"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过程计算机系统模型软件功能考核时，完成的功能</w:t>
      </w:r>
      <w:proofErr w:type="gramStart"/>
      <w:r w:rsidRPr="00C975A2">
        <w:rPr>
          <w:rFonts w:ascii="Times New Roman" w:hAnsi="Times New Roman"/>
          <w:sz w:val="21"/>
        </w:rPr>
        <w:t>宜符合表</w:t>
      </w:r>
      <w:proofErr w:type="gramEnd"/>
      <w:r w:rsidR="00217C18" w:rsidRPr="00C975A2">
        <w:rPr>
          <w:rFonts w:ascii="Times New Roman" w:hAnsi="Times New Roman"/>
          <w:sz w:val="21"/>
        </w:rPr>
        <w:t>6</w:t>
      </w:r>
      <w:r w:rsidRPr="00C975A2">
        <w:rPr>
          <w:rFonts w:ascii="Times New Roman" w:hAnsi="Times New Roman"/>
          <w:sz w:val="21"/>
        </w:rPr>
        <w:t>的要求，对于简单控制的生产过程，可不含数学模型。</w:t>
      </w:r>
    </w:p>
    <w:p w14:paraId="44F7B9D3" w14:textId="68B1231F" w:rsidR="00B21B5C" w:rsidRPr="00C975A2" w:rsidRDefault="00217C18">
      <w:pPr>
        <w:pStyle w:val="ae"/>
        <w:spacing w:line="360" w:lineRule="auto"/>
        <w:jc w:val="center"/>
        <w:rPr>
          <w:rFonts w:ascii="Times New Roman"/>
          <w:szCs w:val="21"/>
        </w:rPr>
      </w:pPr>
      <w:bookmarkStart w:id="102" w:name="_Toc110185836"/>
      <w:r w:rsidRPr="00C975A2">
        <w:rPr>
          <w:rFonts w:ascii="Times New Roman"/>
        </w:rPr>
        <w:t>表</w:t>
      </w:r>
      <w:r w:rsidRPr="00C975A2">
        <w:rPr>
          <w:rFonts w:ascii="Times New Roman"/>
        </w:rPr>
        <w:fldChar w:fldCharType="begin"/>
      </w:r>
      <w:r w:rsidRPr="00C975A2">
        <w:rPr>
          <w:rFonts w:ascii="Times New Roman"/>
        </w:rPr>
        <w:instrText xml:space="preserve"> SEQ </w:instrText>
      </w:r>
      <w:r w:rsidRPr="00C975A2">
        <w:rPr>
          <w:rFonts w:ascii="Times New Roman"/>
        </w:rPr>
        <w:instrText>表</w:instrText>
      </w:r>
      <w:r w:rsidRPr="00C975A2">
        <w:rPr>
          <w:rFonts w:ascii="Times New Roman"/>
        </w:rPr>
        <w:instrText xml:space="preserve"> \* ARABIC </w:instrText>
      </w:r>
      <w:r w:rsidRPr="00C975A2">
        <w:rPr>
          <w:rFonts w:ascii="Times New Roman"/>
        </w:rPr>
        <w:fldChar w:fldCharType="separate"/>
      </w:r>
      <w:r w:rsidR="005B6139" w:rsidRPr="00C975A2">
        <w:rPr>
          <w:rFonts w:ascii="Times New Roman"/>
          <w:noProof/>
        </w:rPr>
        <w:t>6</w:t>
      </w:r>
      <w:r w:rsidRPr="00C975A2">
        <w:rPr>
          <w:rFonts w:ascii="Times New Roman"/>
        </w:rPr>
        <w:fldChar w:fldCharType="end"/>
      </w:r>
      <w:r w:rsidR="005437F7" w:rsidRPr="00C975A2">
        <w:rPr>
          <w:rFonts w:ascii="Times New Roman"/>
          <w:szCs w:val="21"/>
        </w:rPr>
        <w:t xml:space="preserve"> </w:t>
      </w:r>
      <w:r w:rsidR="005437F7" w:rsidRPr="00C975A2">
        <w:rPr>
          <w:rFonts w:ascii="Times New Roman"/>
          <w:szCs w:val="21"/>
        </w:rPr>
        <w:t>过程计算机系统模型软件考核需具备的功能</w:t>
      </w:r>
      <w:bookmarkEnd w:id="102"/>
    </w:p>
    <w:tbl>
      <w:tblPr>
        <w:tblW w:w="8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850"/>
        <w:gridCol w:w="1476"/>
        <w:gridCol w:w="2221"/>
      </w:tblGrid>
      <w:tr w:rsidR="00C975A2" w:rsidRPr="00C975A2" w14:paraId="6A70D912" w14:textId="77777777">
        <w:trPr>
          <w:trHeight w:val="318"/>
          <w:tblHeader/>
          <w:jc w:val="center"/>
        </w:trPr>
        <w:tc>
          <w:tcPr>
            <w:tcW w:w="775" w:type="dxa"/>
            <w:vAlign w:val="center"/>
          </w:tcPr>
          <w:p w14:paraId="6EA09E34"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序号</w:t>
            </w:r>
          </w:p>
        </w:tc>
        <w:tc>
          <w:tcPr>
            <w:tcW w:w="3850" w:type="dxa"/>
            <w:vAlign w:val="center"/>
          </w:tcPr>
          <w:p w14:paraId="22E226D4"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功能名称</w:t>
            </w:r>
          </w:p>
        </w:tc>
        <w:tc>
          <w:tcPr>
            <w:tcW w:w="1476" w:type="dxa"/>
          </w:tcPr>
          <w:p w14:paraId="58F86942"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检验方法</w:t>
            </w:r>
          </w:p>
        </w:tc>
        <w:tc>
          <w:tcPr>
            <w:tcW w:w="2221" w:type="dxa"/>
            <w:vAlign w:val="center"/>
          </w:tcPr>
          <w:p w14:paraId="4CEAE570"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类别</w:t>
            </w:r>
          </w:p>
        </w:tc>
      </w:tr>
      <w:tr w:rsidR="00C975A2" w:rsidRPr="00C975A2" w14:paraId="3D784410" w14:textId="77777777">
        <w:trPr>
          <w:trHeight w:val="240"/>
          <w:jc w:val="center"/>
        </w:trPr>
        <w:tc>
          <w:tcPr>
            <w:tcW w:w="775" w:type="dxa"/>
          </w:tcPr>
          <w:p w14:paraId="06446A26"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1</w:t>
            </w:r>
          </w:p>
        </w:tc>
        <w:tc>
          <w:tcPr>
            <w:tcW w:w="3850" w:type="dxa"/>
            <w:vAlign w:val="center"/>
          </w:tcPr>
          <w:p w14:paraId="09A8E8C8" w14:textId="77777777" w:rsidR="00B21B5C" w:rsidRPr="00C975A2" w:rsidRDefault="005437F7">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钢板温度计算数学模型</w:t>
            </w:r>
          </w:p>
        </w:tc>
        <w:tc>
          <w:tcPr>
            <w:tcW w:w="1476" w:type="dxa"/>
            <w:vMerge w:val="restart"/>
            <w:vAlign w:val="center"/>
          </w:tcPr>
          <w:p w14:paraId="2FF7043E" w14:textId="77777777" w:rsidR="00B21B5C" w:rsidRPr="00C975A2" w:rsidRDefault="005437F7">
            <w:pPr>
              <w:autoSpaceDE w:val="0"/>
              <w:autoSpaceDN w:val="0"/>
              <w:adjustRightInd w:val="0"/>
              <w:spacing w:line="360" w:lineRule="auto"/>
              <w:jc w:val="center"/>
              <w:rPr>
                <w:rFonts w:ascii="Times New Roman" w:hAnsi="Times New Roman"/>
                <w:sz w:val="18"/>
                <w:szCs w:val="18"/>
              </w:rPr>
            </w:pPr>
            <w:r w:rsidRPr="00C975A2">
              <w:rPr>
                <w:rFonts w:ascii="Times New Roman" w:hAnsi="Times New Roman"/>
                <w:sz w:val="18"/>
                <w:szCs w:val="18"/>
              </w:rPr>
              <w:t>逐项运行测试</w:t>
            </w:r>
          </w:p>
        </w:tc>
        <w:tc>
          <w:tcPr>
            <w:tcW w:w="2221" w:type="dxa"/>
          </w:tcPr>
          <w:p w14:paraId="326A9238"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可选</w:t>
            </w:r>
          </w:p>
        </w:tc>
      </w:tr>
      <w:tr w:rsidR="00C975A2" w:rsidRPr="00C975A2" w14:paraId="0BB5CC9C" w14:textId="77777777">
        <w:trPr>
          <w:trHeight w:val="240"/>
          <w:jc w:val="center"/>
        </w:trPr>
        <w:tc>
          <w:tcPr>
            <w:tcW w:w="775" w:type="dxa"/>
          </w:tcPr>
          <w:p w14:paraId="49D7EBDC"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2</w:t>
            </w:r>
          </w:p>
        </w:tc>
        <w:tc>
          <w:tcPr>
            <w:tcW w:w="3850" w:type="dxa"/>
            <w:vAlign w:val="center"/>
          </w:tcPr>
          <w:p w14:paraId="7B802CC9" w14:textId="77777777" w:rsidR="00B21B5C" w:rsidRPr="00C975A2" w:rsidRDefault="005437F7">
            <w:pPr>
              <w:autoSpaceDE w:val="0"/>
              <w:autoSpaceDN w:val="0"/>
              <w:adjustRightInd w:val="0"/>
              <w:spacing w:line="360" w:lineRule="auto"/>
              <w:jc w:val="left"/>
              <w:rPr>
                <w:rFonts w:ascii="Times New Roman" w:hAnsi="Times New Roman"/>
                <w:sz w:val="18"/>
                <w:szCs w:val="18"/>
              </w:rPr>
            </w:pPr>
            <w:r w:rsidRPr="00C975A2">
              <w:rPr>
                <w:rFonts w:ascii="Times New Roman" w:hAnsi="Times New Roman"/>
                <w:sz w:val="18"/>
                <w:szCs w:val="18"/>
              </w:rPr>
              <w:t>热处理炉炉温计算数学模型</w:t>
            </w:r>
          </w:p>
        </w:tc>
        <w:tc>
          <w:tcPr>
            <w:tcW w:w="1476" w:type="dxa"/>
            <w:vMerge/>
          </w:tcPr>
          <w:p w14:paraId="7F43215D"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4D63E0D9"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可选</w:t>
            </w:r>
          </w:p>
        </w:tc>
      </w:tr>
    </w:tbl>
    <w:p w14:paraId="5877461A" w14:textId="7C8323C1"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电讯系统功能考核时，完成的功能</w:t>
      </w:r>
      <w:proofErr w:type="gramStart"/>
      <w:r w:rsidRPr="00C975A2">
        <w:rPr>
          <w:rFonts w:ascii="Times New Roman" w:hAnsi="Times New Roman"/>
          <w:sz w:val="21"/>
        </w:rPr>
        <w:t>宜符合表</w:t>
      </w:r>
      <w:proofErr w:type="gramEnd"/>
      <w:r w:rsidR="00217C18" w:rsidRPr="00C975A2">
        <w:rPr>
          <w:rFonts w:ascii="Times New Roman" w:hAnsi="Times New Roman"/>
          <w:sz w:val="21"/>
        </w:rPr>
        <w:t>7</w:t>
      </w:r>
      <w:r w:rsidRPr="00C975A2">
        <w:rPr>
          <w:rFonts w:ascii="Times New Roman" w:hAnsi="Times New Roman"/>
          <w:sz w:val="21"/>
        </w:rPr>
        <w:t>的要求。</w:t>
      </w:r>
    </w:p>
    <w:p w14:paraId="72C92D95" w14:textId="62AD91A8" w:rsidR="00B21B5C" w:rsidRPr="00C975A2" w:rsidRDefault="00217C18">
      <w:pPr>
        <w:pStyle w:val="ae"/>
        <w:spacing w:line="360" w:lineRule="auto"/>
        <w:jc w:val="center"/>
        <w:rPr>
          <w:rFonts w:ascii="Times New Roman"/>
          <w:szCs w:val="21"/>
        </w:rPr>
      </w:pPr>
      <w:bookmarkStart w:id="103" w:name="_Toc306083044"/>
      <w:bookmarkStart w:id="104" w:name="_Toc110185837"/>
      <w:r w:rsidRPr="00C975A2">
        <w:rPr>
          <w:rFonts w:ascii="Times New Roman"/>
        </w:rPr>
        <w:t>表</w:t>
      </w:r>
      <w:r w:rsidRPr="00C975A2">
        <w:rPr>
          <w:rFonts w:ascii="Times New Roman"/>
        </w:rPr>
        <w:fldChar w:fldCharType="begin"/>
      </w:r>
      <w:r w:rsidRPr="00C975A2">
        <w:rPr>
          <w:rFonts w:ascii="Times New Roman"/>
        </w:rPr>
        <w:instrText xml:space="preserve"> SEQ </w:instrText>
      </w:r>
      <w:r w:rsidRPr="00C975A2">
        <w:rPr>
          <w:rFonts w:ascii="Times New Roman"/>
        </w:rPr>
        <w:instrText>表</w:instrText>
      </w:r>
      <w:r w:rsidRPr="00C975A2">
        <w:rPr>
          <w:rFonts w:ascii="Times New Roman"/>
        </w:rPr>
        <w:instrText xml:space="preserve"> \* ARABIC </w:instrText>
      </w:r>
      <w:r w:rsidRPr="00C975A2">
        <w:rPr>
          <w:rFonts w:ascii="Times New Roman"/>
        </w:rPr>
        <w:fldChar w:fldCharType="separate"/>
      </w:r>
      <w:r w:rsidR="005B6139" w:rsidRPr="00C975A2">
        <w:rPr>
          <w:rFonts w:ascii="Times New Roman"/>
          <w:noProof/>
        </w:rPr>
        <w:t>7</w:t>
      </w:r>
      <w:r w:rsidRPr="00C975A2">
        <w:rPr>
          <w:rFonts w:ascii="Times New Roman"/>
        </w:rPr>
        <w:fldChar w:fldCharType="end"/>
      </w:r>
      <w:r w:rsidR="005437F7" w:rsidRPr="00C975A2">
        <w:rPr>
          <w:rFonts w:ascii="Times New Roman"/>
          <w:szCs w:val="21"/>
        </w:rPr>
        <w:t xml:space="preserve"> </w:t>
      </w:r>
      <w:r w:rsidR="005437F7" w:rsidRPr="00C975A2">
        <w:rPr>
          <w:rFonts w:ascii="Times New Roman"/>
          <w:szCs w:val="21"/>
        </w:rPr>
        <w:t>电讯考核需具备的功能</w:t>
      </w:r>
      <w:bookmarkEnd w:id="103"/>
      <w:bookmarkEnd w:id="104"/>
    </w:p>
    <w:tbl>
      <w:tblPr>
        <w:tblW w:w="8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850"/>
        <w:gridCol w:w="1476"/>
        <w:gridCol w:w="2221"/>
      </w:tblGrid>
      <w:tr w:rsidR="00C975A2" w:rsidRPr="00C975A2" w14:paraId="57B1E95C" w14:textId="77777777">
        <w:trPr>
          <w:trHeight w:val="318"/>
          <w:tblHeader/>
          <w:jc w:val="center"/>
        </w:trPr>
        <w:tc>
          <w:tcPr>
            <w:tcW w:w="775" w:type="dxa"/>
            <w:vAlign w:val="center"/>
          </w:tcPr>
          <w:p w14:paraId="2AE69AAD"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序号</w:t>
            </w:r>
          </w:p>
        </w:tc>
        <w:tc>
          <w:tcPr>
            <w:tcW w:w="3850" w:type="dxa"/>
            <w:vAlign w:val="center"/>
          </w:tcPr>
          <w:p w14:paraId="6BC8A7E7"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功能名称</w:t>
            </w:r>
          </w:p>
        </w:tc>
        <w:tc>
          <w:tcPr>
            <w:tcW w:w="1476" w:type="dxa"/>
          </w:tcPr>
          <w:p w14:paraId="0BDE2695"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检验方法</w:t>
            </w:r>
          </w:p>
        </w:tc>
        <w:tc>
          <w:tcPr>
            <w:tcW w:w="2221" w:type="dxa"/>
            <w:vAlign w:val="center"/>
          </w:tcPr>
          <w:p w14:paraId="647AD7B3" w14:textId="77777777" w:rsidR="00B21B5C" w:rsidRPr="00C975A2" w:rsidRDefault="005437F7">
            <w:pPr>
              <w:spacing w:line="360" w:lineRule="auto"/>
              <w:jc w:val="center"/>
              <w:rPr>
                <w:rFonts w:ascii="Times New Roman" w:hAnsi="Times New Roman"/>
                <w:sz w:val="18"/>
                <w:szCs w:val="18"/>
              </w:rPr>
            </w:pPr>
            <w:r w:rsidRPr="00C975A2">
              <w:rPr>
                <w:rFonts w:ascii="Times New Roman" w:hAnsi="Times New Roman"/>
                <w:sz w:val="18"/>
                <w:szCs w:val="18"/>
              </w:rPr>
              <w:t>类别</w:t>
            </w:r>
          </w:p>
        </w:tc>
      </w:tr>
      <w:tr w:rsidR="00C975A2" w:rsidRPr="00C975A2" w14:paraId="3D2EB894" w14:textId="77777777">
        <w:trPr>
          <w:trHeight w:val="240"/>
          <w:jc w:val="center"/>
        </w:trPr>
        <w:tc>
          <w:tcPr>
            <w:tcW w:w="775" w:type="dxa"/>
            <w:vAlign w:val="center"/>
          </w:tcPr>
          <w:p w14:paraId="5F524783"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1</w:t>
            </w:r>
          </w:p>
        </w:tc>
        <w:tc>
          <w:tcPr>
            <w:tcW w:w="3850" w:type="dxa"/>
            <w:vAlign w:val="center"/>
          </w:tcPr>
          <w:p w14:paraId="728E454D"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目标物监视覆盖程度</w:t>
            </w:r>
          </w:p>
        </w:tc>
        <w:tc>
          <w:tcPr>
            <w:tcW w:w="1476" w:type="dxa"/>
            <w:vMerge w:val="restart"/>
            <w:vAlign w:val="center"/>
          </w:tcPr>
          <w:p w14:paraId="57059D92" w14:textId="77777777" w:rsidR="00B21B5C" w:rsidRPr="00C975A2" w:rsidRDefault="005437F7">
            <w:pPr>
              <w:autoSpaceDE w:val="0"/>
              <w:autoSpaceDN w:val="0"/>
              <w:adjustRightInd w:val="0"/>
              <w:spacing w:line="360" w:lineRule="auto"/>
              <w:jc w:val="center"/>
              <w:rPr>
                <w:rFonts w:ascii="Times New Roman" w:hAnsi="Times New Roman"/>
                <w:sz w:val="18"/>
                <w:szCs w:val="18"/>
              </w:rPr>
            </w:pPr>
            <w:r w:rsidRPr="00C975A2">
              <w:rPr>
                <w:rFonts w:ascii="Times New Roman" w:hAnsi="Times New Roman"/>
                <w:sz w:val="18"/>
                <w:szCs w:val="18"/>
              </w:rPr>
              <w:t>逐项运行测试</w:t>
            </w:r>
          </w:p>
        </w:tc>
        <w:tc>
          <w:tcPr>
            <w:tcW w:w="2221" w:type="dxa"/>
          </w:tcPr>
          <w:p w14:paraId="0D7ADAF6"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60D608A9" w14:textId="77777777">
        <w:trPr>
          <w:trHeight w:val="240"/>
          <w:jc w:val="center"/>
        </w:trPr>
        <w:tc>
          <w:tcPr>
            <w:tcW w:w="775" w:type="dxa"/>
            <w:vAlign w:val="center"/>
          </w:tcPr>
          <w:p w14:paraId="446BDBDC"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2</w:t>
            </w:r>
          </w:p>
        </w:tc>
        <w:tc>
          <w:tcPr>
            <w:tcW w:w="3850" w:type="dxa"/>
            <w:vAlign w:val="center"/>
          </w:tcPr>
          <w:p w14:paraId="78DE5572"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就地</w:t>
            </w:r>
            <w:r w:rsidRPr="00C975A2">
              <w:rPr>
                <w:rFonts w:ascii="Times New Roman" w:hAnsi="Times New Roman"/>
                <w:kern w:val="0"/>
                <w:sz w:val="20"/>
              </w:rPr>
              <w:t>/</w:t>
            </w:r>
            <w:r w:rsidRPr="00C975A2">
              <w:rPr>
                <w:rFonts w:ascii="Times New Roman" w:hAnsi="Times New Roman"/>
                <w:kern w:val="0"/>
                <w:sz w:val="20"/>
                <w:lang w:val="zh-CN"/>
              </w:rPr>
              <w:t>远方调控镜头光圈</w:t>
            </w:r>
          </w:p>
        </w:tc>
        <w:tc>
          <w:tcPr>
            <w:tcW w:w="1476" w:type="dxa"/>
            <w:vMerge/>
          </w:tcPr>
          <w:p w14:paraId="0480DE0B"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5ED30790"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709E5BBE" w14:textId="77777777">
        <w:trPr>
          <w:trHeight w:val="240"/>
          <w:jc w:val="center"/>
        </w:trPr>
        <w:tc>
          <w:tcPr>
            <w:tcW w:w="775" w:type="dxa"/>
            <w:vAlign w:val="center"/>
          </w:tcPr>
          <w:p w14:paraId="0E172413"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3</w:t>
            </w:r>
          </w:p>
        </w:tc>
        <w:tc>
          <w:tcPr>
            <w:tcW w:w="3850" w:type="dxa"/>
            <w:vAlign w:val="center"/>
          </w:tcPr>
          <w:p w14:paraId="28CF96DD"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就地</w:t>
            </w:r>
            <w:r w:rsidRPr="00C975A2">
              <w:rPr>
                <w:rFonts w:ascii="Times New Roman" w:hAnsi="Times New Roman"/>
                <w:kern w:val="0"/>
                <w:sz w:val="20"/>
              </w:rPr>
              <w:t>/</w:t>
            </w:r>
            <w:r w:rsidRPr="00C975A2">
              <w:rPr>
                <w:rFonts w:ascii="Times New Roman" w:hAnsi="Times New Roman"/>
                <w:kern w:val="0"/>
                <w:sz w:val="20"/>
                <w:lang w:val="zh-CN"/>
              </w:rPr>
              <w:t>远方调控探头进退</w:t>
            </w:r>
          </w:p>
        </w:tc>
        <w:tc>
          <w:tcPr>
            <w:tcW w:w="1476" w:type="dxa"/>
            <w:vMerge/>
          </w:tcPr>
          <w:p w14:paraId="3EDB6B56"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02B18DED"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2A63F7A2" w14:textId="77777777">
        <w:trPr>
          <w:trHeight w:val="240"/>
          <w:jc w:val="center"/>
        </w:trPr>
        <w:tc>
          <w:tcPr>
            <w:tcW w:w="775" w:type="dxa"/>
            <w:vAlign w:val="center"/>
          </w:tcPr>
          <w:p w14:paraId="06326D08"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4</w:t>
            </w:r>
          </w:p>
        </w:tc>
        <w:tc>
          <w:tcPr>
            <w:tcW w:w="3850" w:type="dxa"/>
            <w:vAlign w:val="center"/>
          </w:tcPr>
          <w:p w14:paraId="578D90C4"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就地</w:t>
            </w:r>
            <w:r w:rsidRPr="00C975A2">
              <w:rPr>
                <w:rFonts w:ascii="Times New Roman" w:hAnsi="Times New Roman"/>
                <w:kern w:val="0"/>
                <w:sz w:val="20"/>
              </w:rPr>
              <w:t>/</w:t>
            </w:r>
            <w:r w:rsidRPr="00C975A2">
              <w:rPr>
                <w:rFonts w:ascii="Times New Roman" w:hAnsi="Times New Roman"/>
                <w:kern w:val="0"/>
                <w:sz w:val="20"/>
                <w:lang w:val="zh-CN"/>
              </w:rPr>
              <w:t>远方显示状态信号</w:t>
            </w:r>
          </w:p>
        </w:tc>
        <w:tc>
          <w:tcPr>
            <w:tcW w:w="1476" w:type="dxa"/>
            <w:vMerge/>
          </w:tcPr>
          <w:p w14:paraId="6CF78644"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6EE6E173"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6BCBEC94" w14:textId="77777777">
        <w:trPr>
          <w:trHeight w:val="240"/>
          <w:jc w:val="center"/>
        </w:trPr>
        <w:tc>
          <w:tcPr>
            <w:tcW w:w="775" w:type="dxa"/>
            <w:vAlign w:val="center"/>
          </w:tcPr>
          <w:p w14:paraId="581FC942"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5</w:t>
            </w:r>
          </w:p>
        </w:tc>
        <w:tc>
          <w:tcPr>
            <w:tcW w:w="3850" w:type="dxa"/>
            <w:vAlign w:val="center"/>
          </w:tcPr>
          <w:p w14:paraId="5678C6C9"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超温保护</w:t>
            </w:r>
            <w:proofErr w:type="gramStart"/>
            <w:r w:rsidRPr="00C975A2">
              <w:rPr>
                <w:rFonts w:ascii="Times New Roman" w:hAnsi="Times New Roman"/>
                <w:kern w:val="0"/>
                <w:sz w:val="20"/>
                <w:lang w:val="zh-CN"/>
              </w:rPr>
              <w:t>联锁</w:t>
            </w:r>
            <w:proofErr w:type="gramEnd"/>
            <w:r w:rsidRPr="00C975A2">
              <w:rPr>
                <w:rFonts w:ascii="Times New Roman" w:hAnsi="Times New Roman"/>
                <w:kern w:val="0"/>
                <w:sz w:val="20"/>
                <w:lang w:val="zh-CN"/>
              </w:rPr>
              <w:t>驱动功能</w:t>
            </w:r>
          </w:p>
        </w:tc>
        <w:tc>
          <w:tcPr>
            <w:tcW w:w="1476" w:type="dxa"/>
            <w:vMerge/>
          </w:tcPr>
          <w:p w14:paraId="726EF6BE"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25FCBC2E"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60AD1B1C" w14:textId="77777777">
        <w:trPr>
          <w:trHeight w:val="240"/>
          <w:jc w:val="center"/>
        </w:trPr>
        <w:tc>
          <w:tcPr>
            <w:tcW w:w="775" w:type="dxa"/>
            <w:vAlign w:val="center"/>
          </w:tcPr>
          <w:p w14:paraId="093FC8A1"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6</w:t>
            </w:r>
          </w:p>
        </w:tc>
        <w:tc>
          <w:tcPr>
            <w:tcW w:w="3850" w:type="dxa"/>
            <w:vAlign w:val="center"/>
          </w:tcPr>
          <w:p w14:paraId="6F007A77"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停水保护</w:t>
            </w:r>
            <w:proofErr w:type="gramStart"/>
            <w:r w:rsidRPr="00C975A2">
              <w:rPr>
                <w:rFonts w:ascii="Times New Roman" w:hAnsi="Times New Roman"/>
                <w:kern w:val="0"/>
                <w:sz w:val="20"/>
                <w:lang w:val="zh-CN"/>
              </w:rPr>
              <w:t>联锁</w:t>
            </w:r>
            <w:proofErr w:type="gramEnd"/>
            <w:r w:rsidRPr="00C975A2">
              <w:rPr>
                <w:rFonts w:ascii="Times New Roman" w:hAnsi="Times New Roman"/>
                <w:kern w:val="0"/>
                <w:sz w:val="20"/>
                <w:lang w:val="zh-CN"/>
              </w:rPr>
              <w:t>驱动功能</w:t>
            </w:r>
          </w:p>
        </w:tc>
        <w:tc>
          <w:tcPr>
            <w:tcW w:w="1476" w:type="dxa"/>
            <w:vMerge/>
          </w:tcPr>
          <w:p w14:paraId="006706FE"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0B83F726"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5D487CF7" w14:textId="77777777">
        <w:trPr>
          <w:trHeight w:val="240"/>
          <w:jc w:val="center"/>
        </w:trPr>
        <w:tc>
          <w:tcPr>
            <w:tcW w:w="775" w:type="dxa"/>
            <w:vAlign w:val="center"/>
          </w:tcPr>
          <w:p w14:paraId="6BF5F320"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7</w:t>
            </w:r>
          </w:p>
        </w:tc>
        <w:tc>
          <w:tcPr>
            <w:tcW w:w="3850" w:type="dxa"/>
            <w:vAlign w:val="center"/>
          </w:tcPr>
          <w:p w14:paraId="557D0E1B"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停气保护</w:t>
            </w:r>
            <w:proofErr w:type="gramStart"/>
            <w:r w:rsidRPr="00C975A2">
              <w:rPr>
                <w:rFonts w:ascii="Times New Roman" w:hAnsi="Times New Roman"/>
                <w:kern w:val="0"/>
                <w:sz w:val="20"/>
                <w:lang w:val="zh-CN"/>
              </w:rPr>
              <w:t>联锁</w:t>
            </w:r>
            <w:proofErr w:type="gramEnd"/>
            <w:r w:rsidRPr="00C975A2">
              <w:rPr>
                <w:rFonts w:ascii="Times New Roman" w:hAnsi="Times New Roman"/>
                <w:kern w:val="0"/>
                <w:sz w:val="20"/>
                <w:lang w:val="zh-CN"/>
              </w:rPr>
              <w:t>驱动功能</w:t>
            </w:r>
          </w:p>
        </w:tc>
        <w:tc>
          <w:tcPr>
            <w:tcW w:w="1476" w:type="dxa"/>
            <w:vMerge/>
          </w:tcPr>
          <w:p w14:paraId="399308D6"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58C6CA37"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726DEE7D" w14:textId="77777777">
        <w:trPr>
          <w:trHeight w:val="240"/>
          <w:jc w:val="center"/>
        </w:trPr>
        <w:tc>
          <w:tcPr>
            <w:tcW w:w="775" w:type="dxa"/>
            <w:vAlign w:val="center"/>
          </w:tcPr>
          <w:p w14:paraId="40EEF988"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8</w:t>
            </w:r>
          </w:p>
        </w:tc>
        <w:tc>
          <w:tcPr>
            <w:tcW w:w="3850" w:type="dxa"/>
            <w:vAlign w:val="center"/>
          </w:tcPr>
          <w:p w14:paraId="2AE79C2B"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停电保护</w:t>
            </w:r>
            <w:proofErr w:type="gramStart"/>
            <w:r w:rsidRPr="00C975A2">
              <w:rPr>
                <w:rFonts w:ascii="Times New Roman" w:hAnsi="Times New Roman"/>
                <w:kern w:val="0"/>
                <w:sz w:val="20"/>
                <w:lang w:val="zh-CN"/>
              </w:rPr>
              <w:t>联锁</w:t>
            </w:r>
            <w:proofErr w:type="gramEnd"/>
            <w:r w:rsidRPr="00C975A2">
              <w:rPr>
                <w:rFonts w:ascii="Times New Roman" w:hAnsi="Times New Roman"/>
                <w:kern w:val="0"/>
                <w:sz w:val="20"/>
                <w:lang w:val="zh-CN"/>
              </w:rPr>
              <w:t>驱动功能</w:t>
            </w:r>
          </w:p>
        </w:tc>
        <w:tc>
          <w:tcPr>
            <w:tcW w:w="1476" w:type="dxa"/>
            <w:vMerge/>
          </w:tcPr>
          <w:p w14:paraId="125ED539"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5B2696A4"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必备</w:t>
            </w:r>
          </w:p>
        </w:tc>
      </w:tr>
      <w:tr w:rsidR="00C975A2" w:rsidRPr="00C975A2" w14:paraId="3DAEEC52" w14:textId="77777777">
        <w:trPr>
          <w:trHeight w:val="240"/>
          <w:jc w:val="center"/>
        </w:trPr>
        <w:tc>
          <w:tcPr>
            <w:tcW w:w="775" w:type="dxa"/>
            <w:vAlign w:val="center"/>
          </w:tcPr>
          <w:p w14:paraId="7E63143D"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9</w:t>
            </w:r>
          </w:p>
        </w:tc>
        <w:tc>
          <w:tcPr>
            <w:tcW w:w="3850" w:type="dxa"/>
            <w:vAlign w:val="center"/>
          </w:tcPr>
          <w:p w14:paraId="3A0C587A" w14:textId="5A63230A"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与</w:t>
            </w:r>
            <w:r w:rsidRPr="00C975A2">
              <w:rPr>
                <w:rFonts w:ascii="Times New Roman" w:hAnsi="Times New Roman"/>
                <w:kern w:val="0"/>
                <w:sz w:val="20"/>
              </w:rPr>
              <w:t>DCS</w:t>
            </w:r>
            <w:r w:rsidR="00047449" w:rsidRPr="00C975A2">
              <w:rPr>
                <w:rFonts w:ascii="Times New Roman" w:hAnsi="Times New Roman" w:hint="eastAsia"/>
                <w:kern w:val="0"/>
                <w:sz w:val="20"/>
              </w:rPr>
              <w:t>或</w:t>
            </w:r>
            <w:r w:rsidR="00047449" w:rsidRPr="00C975A2">
              <w:rPr>
                <w:rFonts w:ascii="Times New Roman" w:hAnsi="Times New Roman" w:hint="eastAsia"/>
                <w:kern w:val="0"/>
                <w:sz w:val="20"/>
              </w:rPr>
              <w:t>PLC</w:t>
            </w:r>
            <w:r w:rsidRPr="00C975A2">
              <w:rPr>
                <w:rFonts w:ascii="Times New Roman" w:hAnsi="Times New Roman"/>
                <w:kern w:val="0"/>
                <w:sz w:val="20"/>
                <w:lang w:val="zh-CN"/>
              </w:rPr>
              <w:t>系统的通讯功能</w:t>
            </w:r>
          </w:p>
        </w:tc>
        <w:tc>
          <w:tcPr>
            <w:tcW w:w="1476" w:type="dxa"/>
            <w:vMerge/>
          </w:tcPr>
          <w:p w14:paraId="06AB24F4"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6EB555F1"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可选</w:t>
            </w:r>
          </w:p>
        </w:tc>
      </w:tr>
      <w:tr w:rsidR="00C975A2" w:rsidRPr="00C975A2" w14:paraId="17FE1611" w14:textId="77777777">
        <w:trPr>
          <w:trHeight w:val="240"/>
          <w:jc w:val="center"/>
        </w:trPr>
        <w:tc>
          <w:tcPr>
            <w:tcW w:w="775" w:type="dxa"/>
            <w:vAlign w:val="center"/>
          </w:tcPr>
          <w:p w14:paraId="7AACE3AC" w14:textId="77777777" w:rsidR="00B21B5C" w:rsidRPr="00C975A2" w:rsidRDefault="005437F7">
            <w:pPr>
              <w:autoSpaceDE w:val="0"/>
              <w:autoSpaceDN w:val="0"/>
              <w:adjustRightInd w:val="0"/>
              <w:spacing w:line="360" w:lineRule="auto"/>
              <w:ind w:left="1" w:right="-107" w:hanging="108"/>
              <w:jc w:val="center"/>
              <w:rPr>
                <w:rFonts w:ascii="Times New Roman" w:hAnsi="Times New Roman"/>
                <w:kern w:val="0"/>
                <w:sz w:val="20"/>
              </w:rPr>
            </w:pPr>
            <w:r w:rsidRPr="00C975A2">
              <w:rPr>
                <w:rFonts w:ascii="Times New Roman" w:hAnsi="Times New Roman"/>
                <w:kern w:val="0"/>
                <w:sz w:val="20"/>
              </w:rPr>
              <w:t>10</w:t>
            </w:r>
          </w:p>
        </w:tc>
        <w:tc>
          <w:tcPr>
            <w:tcW w:w="3850" w:type="dxa"/>
            <w:vAlign w:val="center"/>
          </w:tcPr>
          <w:p w14:paraId="55A72E2D" w14:textId="77777777" w:rsidR="00B21B5C" w:rsidRPr="00C975A2" w:rsidRDefault="005437F7">
            <w:pPr>
              <w:autoSpaceDE w:val="0"/>
              <w:autoSpaceDN w:val="0"/>
              <w:adjustRightInd w:val="0"/>
              <w:spacing w:line="360" w:lineRule="auto"/>
              <w:jc w:val="center"/>
              <w:rPr>
                <w:rFonts w:ascii="Times New Roman" w:hAnsi="Times New Roman"/>
                <w:kern w:val="0"/>
                <w:sz w:val="20"/>
              </w:rPr>
            </w:pPr>
            <w:r w:rsidRPr="00C975A2">
              <w:rPr>
                <w:rFonts w:ascii="Times New Roman" w:hAnsi="Times New Roman"/>
                <w:kern w:val="0"/>
                <w:sz w:val="20"/>
                <w:lang w:val="zh-CN"/>
              </w:rPr>
              <w:t>画面合成</w:t>
            </w:r>
            <w:r w:rsidRPr="00C975A2">
              <w:rPr>
                <w:rFonts w:ascii="Times New Roman" w:hAnsi="Times New Roman"/>
                <w:kern w:val="0"/>
                <w:sz w:val="20"/>
              </w:rPr>
              <w:t>/</w:t>
            </w:r>
            <w:r w:rsidRPr="00C975A2">
              <w:rPr>
                <w:rFonts w:ascii="Times New Roman" w:hAnsi="Times New Roman"/>
                <w:kern w:val="0"/>
                <w:sz w:val="20"/>
                <w:lang w:val="zh-CN"/>
              </w:rPr>
              <w:t>切换显示功能</w:t>
            </w:r>
          </w:p>
        </w:tc>
        <w:tc>
          <w:tcPr>
            <w:tcW w:w="1476" w:type="dxa"/>
            <w:vMerge/>
          </w:tcPr>
          <w:p w14:paraId="09A35562" w14:textId="77777777" w:rsidR="00B21B5C" w:rsidRPr="00C975A2" w:rsidRDefault="00B21B5C">
            <w:pPr>
              <w:autoSpaceDE w:val="0"/>
              <w:autoSpaceDN w:val="0"/>
              <w:adjustRightInd w:val="0"/>
              <w:spacing w:line="360" w:lineRule="auto"/>
              <w:jc w:val="left"/>
              <w:rPr>
                <w:rFonts w:ascii="Times New Roman" w:hAnsi="Times New Roman"/>
                <w:sz w:val="18"/>
                <w:szCs w:val="18"/>
              </w:rPr>
            </w:pPr>
          </w:p>
        </w:tc>
        <w:tc>
          <w:tcPr>
            <w:tcW w:w="2221" w:type="dxa"/>
          </w:tcPr>
          <w:p w14:paraId="5A0F4CB1" w14:textId="77777777" w:rsidR="00B21B5C" w:rsidRPr="00C975A2" w:rsidRDefault="005437F7">
            <w:pPr>
              <w:spacing w:line="360" w:lineRule="auto"/>
              <w:jc w:val="center"/>
              <w:rPr>
                <w:rFonts w:ascii="Times New Roman" w:hAnsi="Times New Roman"/>
              </w:rPr>
            </w:pPr>
            <w:r w:rsidRPr="00C975A2">
              <w:rPr>
                <w:rFonts w:ascii="Times New Roman" w:hAnsi="Times New Roman"/>
                <w:sz w:val="18"/>
                <w:szCs w:val="18"/>
              </w:rPr>
              <w:t>可选</w:t>
            </w:r>
          </w:p>
        </w:tc>
      </w:tr>
    </w:tbl>
    <w:p w14:paraId="09A15602"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05" w:name="_Toc301164603"/>
      <w:bookmarkStart w:id="106" w:name="_Toc306088666"/>
      <w:bookmarkStart w:id="107" w:name="_Toc309286145"/>
      <w:bookmarkStart w:id="108" w:name="_Toc306083045"/>
      <w:bookmarkStart w:id="109" w:name="_Toc110236831"/>
      <w:r w:rsidRPr="00C975A2">
        <w:rPr>
          <w:rFonts w:ascii="Times New Roman" w:eastAsia="宋体" w:hAnsi="Times New Roman" w:cs="Times New Roman"/>
          <w:sz w:val="21"/>
          <w:szCs w:val="21"/>
        </w:rPr>
        <w:lastRenderedPageBreak/>
        <w:t>文件验收</w:t>
      </w:r>
      <w:bookmarkEnd w:id="105"/>
      <w:bookmarkEnd w:id="106"/>
      <w:bookmarkEnd w:id="107"/>
      <w:bookmarkEnd w:id="108"/>
      <w:bookmarkEnd w:id="109"/>
    </w:p>
    <w:p w14:paraId="0D6D3750"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设计单位应提供设计文件供检查。</w:t>
      </w:r>
    </w:p>
    <w:p w14:paraId="31EFAE7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制造厂应提供相关文件供检查。</w:t>
      </w:r>
    </w:p>
    <w:p w14:paraId="5304B9C3"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电气设备现场到货后，应提供相关文件供检查。</w:t>
      </w:r>
    </w:p>
    <w:p w14:paraId="77573FF5"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在工程验收过程中，施工及监理单位应提供以下设计文件供检查。</w:t>
      </w:r>
    </w:p>
    <w:p w14:paraId="693D9D33" w14:textId="77777777" w:rsidR="00B21B5C" w:rsidRPr="00C975A2" w:rsidRDefault="00B21B5C">
      <w:pPr>
        <w:pStyle w:val="ae"/>
        <w:rPr>
          <w:rFonts w:ascii="Times New Roman"/>
        </w:rPr>
      </w:pPr>
    </w:p>
    <w:p w14:paraId="7BC4AFD3" w14:textId="77777777" w:rsidR="00B21B5C" w:rsidRPr="00C975A2" w:rsidRDefault="00B21B5C">
      <w:pPr>
        <w:pStyle w:val="ae"/>
        <w:rPr>
          <w:rFonts w:ascii="Times New Roman"/>
        </w:rPr>
        <w:sectPr w:rsidR="00B21B5C" w:rsidRPr="00C975A2">
          <w:pgSz w:w="11906" w:h="16838"/>
          <w:pgMar w:top="1418" w:right="1134" w:bottom="1134" w:left="1418" w:header="907" w:footer="851" w:gutter="0"/>
          <w:cols w:space="720"/>
          <w:docGrid w:type="linesAndChars" w:linePitch="312"/>
        </w:sectPr>
      </w:pPr>
    </w:p>
    <w:p w14:paraId="439A2CFC" w14:textId="77777777" w:rsidR="00B21B5C" w:rsidRPr="00C975A2" w:rsidRDefault="005437F7">
      <w:pPr>
        <w:pStyle w:val="1"/>
        <w:numPr>
          <w:ilvl w:val="0"/>
          <w:numId w:val="4"/>
        </w:numPr>
        <w:spacing w:beforeLines="100" w:before="312" w:afterLines="100" w:after="312" w:line="240" w:lineRule="auto"/>
        <w:rPr>
          <w:rFonts w:ascii="Times New Roman" w:hAnsi="Times New Roman"/>
          <w:sz w:val="24"/>
        </w:rPr>
      </w:pPr>
      <w:bookmarkStart w:id="110" w:name="_Toc26641"/>
      <w:bookmarkStart w:id="111" w:name="_Toc110236832"/>
      <w:r w:rsidRPr="00C975A2">
        <w:rPr>
          <w:rFonts w:ascii="Times New Roman" w:hAnsi="Times New Roman"/>
          <w:sz w:val="24"/>
        </w:rPr>
        <w:lastRenderedPageBreak/>
        <w:t>操作与维护</w:t>
      </w:r>
      <w:bookmarkEnd w:id="110"/>
      <w:bookmarkEnd w:id="111"/>
    </w:p>
    <w:p w14:paraId="0CBC98CA"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2" w:name="_Toc110236833"/>
      <w:r w:rsidRPr="00C975A2">
        <w:rPr>
          <w:rFonts w:ascii="Times New Roman" w:eastAsia="宋体" w:hAnsi="Times New Roman" w:cs="Times New Roman"/>
          <w:sz w:val="21"/>
          <w:szCs w:val="21"/>
        </w:rPr>
        <w:t>热处理炉操作</w:t>
      </w:r>
      <w:bookmarkEnd w:id="112"/>
    </w:p>
    <w:p w14:paraId="3A3E3DA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热处理炉的操作工须持证山岗，进行操作。</w:t>
      </w:r>
    </w:p>
    <w:p w14:paraId="00D0C37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热处理炉的炉温设定值应从热处理操作系统下载经过认证的温度设定值，炉温设定值不得随意修改。</w:t>
      </w:r>
    </w:p>
    <w:p w14:paraId="63E810E9" w14:textId="2C2B3910"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炉内烟气的含量</w:t>
      </w:r>
      <w:proofErr w:type="gramStart"/>
      <w:r w:rsidRPr="00C975A2">
        <w:rPr>
          <w:rFonts w:ascii="Times New Roman" w:hAnsi="Times New Roman"/>
          <w:sz w:val="21"/>
        </w:rPr>
        <w:t>量</w:t>
      </w:r>
      <w:proofErr w:type="gramEnd"/>
      <w:r w:rsidRPr="00C975A2">
        <w:rPr>
          <w:rFonts w:ascii="Times New Roman" w:hAnsi="Times New Roman"/>
          <w:sz w:val="21"/>
        </w:rPr>
        <w:t>需控制在</w:t>
      </w:r>
      <w:r w:rsidRPr="00C975A2">
        <w:rPr>
          <w:rFonts w:ascii="Times New Roman" w:hAnsi="Times New Roman"/>
          <w:sz w:val="21"/>
        </w:rPr>
        <w:t>5%</w:t>
      </w:r>
      <w:r w:rsidR="00047449" w:rsidRPr="00C975A2">
        <w:rPr>
          <w:rFonts w:ascii="Times New Roman" w:hAnsi="Times New Roman" w:hint="eastAsia"/>
          <w:sz w:val="21"/>
        </w:rPr>
        <w:t>以下</w:t>
      </w:r>
      <w:r w:rsidRPr="00C975A2">
        <w:rPr>
          <w:rFonts w:ascii="Times New Roman" w:hAnsi="Times New Roman"/>
          <w:sz w:val="21"/>
        </w:rPr>
        <w:t>。</w:t>
      </w:r>
    </w:p>
    <w:p w14:paraId="58DDA29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钢板进出热处理炉时，装出料炉门和钢板的连锁不得解除。</w:t>
      </w:r>
    </w:p>
    <w:p w14:paraId="49B29DD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对于热处理炉的报警和故障应及时处理。</w:t>
      </w:r>
    </w:p>
    <w:p w14:paraId="645F3DE4"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3" w:name="_Toc110236834"/>
      <w:r w:rsidRPr="00C975A2">
        <w:rPr>
          <w:rFonts w:ascii="Times New Roman" w:eastAsia="宋体" w:hAnsi="Times New Roman" w:cs="Times New Roman"/>
          <w:sz w:val="21"/>
          <w:szCs w:val="21"/>
        </w:rPr>
        <w:t>热处理炉维护</w:t>
      </w:r>
      <w:bookmarkEnd w:id="113"/>
    </w:p>
    <w:p w14:paraId="34D6316A"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热处理车间应建立起热处理</w:t>
      </w:r>
      <w:proofErr w:type="gramStart"/>
      <w:r w:rsidRPr="00C975A2">
        <w:rPr>
          <w:rFonts w:ascii="Times New Roman" w:hAnsi="Times New Roman"/>
          <w:sz w:val="21"/>
        </w:rPr>
        <w:t>炉设备</w:t>
      </w:r>
      <w:proofErr w:type="gramEnd"/>
      <w:r w:rsidRPr="00C975A2">
        <w:rPr>
          <w:rFonts w:ascii="Times New Roman" w:hAnsi="Times New Roman"/>
          <w:sz w:val="21"/>
        </w:rPr>
        <w:t>的维护规程，对于炉辊、风机、烧嘴等重要设备和部件的维护部位、频率、维护方式、使用消耗品量应规定明确，并确保实施。</w:t>
      </w:r>
    </w:p>
    <w:p w14:paraId="1832845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炉辊润滑宜采用</w:t>
      </w:r>
      <w:r w:rsidRPr="00C975A2">
        <w:rPr>
          <w:rFonts w:ascii="Times New Roman" w:hAnsi="Times New Roman"/>
          <w:sz w:val="21"/>
        </w:rPr>
        <w:t>PLC</w:t>
      </w:r>
      <w:r w:rsidRPr="00C975A2">
        <w:rPr>
          <w:rFonts w:ascii="Times New Roman" w:hAnsi="Times New Roman"/>
          <w:sz w:val="21"/>
        </w:rPr>
        <w:t>控制的智能润滑系统，能够对润滑点的给油量进行定量注入。</w:t>
      </w:r>
    </w:p>
    <w:p w14:paraId="650B55AB" w14:textId="77777777" w:rsidR="00B21B5C" w:rsidRPr="00C975A2" w:rsidRDefault="00B21B5C">
      <w:pPr>
        <w:tabs>
          <w:tab w:val="left" w:pos="820"/>
        </w:tabs>
        <w:spacing w:line="360" w:lineRule="auto"/>
        <w:rPr>
          <w:rFonts w:ascii="Times New Roman" w:hAnsi="Times New Roman"/>
          <w:sz w:val="24"/>
        </w:rPr>
      </w:pPr>
    </w:p>
    <w:p w14:paraId="7EE26213" w14:textId="77777777" w:rsidR="00B21B5C" w:rsidRPr="00C975A2" w:rsidRDefault="00B21B5C">
      <w:pPr>
        <w:tabs>
          <w:tab w:val="left" w:pos="820"/>
        </w:tabs>
        <w:spacing w:line="360" w:lineRule="auto"/>
        <w:rPr>
          <w:rFonts w:ascii="Times New Roman" w:hAnsi="Times New Roman"/>
          <w:sz w:val="24"/>
        </w:rPr>
      </w:pPr>
    </w:p>
    <w:p w14:paraId="4DD974C1" w14:textId="77777777" w:rsidR="00B21B5C" w:rsidRPr="00C975A2" w:rsidRDefault="00B21B5C">
      <w:pPr>
        <w:tabs>
          <w:tab w:val="left" w:pos="820"/>
        </w:tabs>
        <w:spacing w:line="360" w:lineRule="auto"/>
        <w:rPr>
          <w:rFonts w:ascii="Times New Roman" w:hAnsi="Times New Roman"/>
          <w:sz w:val="24"/>
        </w:rPr>
        <w:sectPr w:rsidR="00B21B5C" w:rsidRPr="00C975A2">
          <w:pgSz w:w="11906" w:h="16838"/>
          <w:pgMar w:top="1418" w:right="1134" w:bottom="1134" w:left="1418" w:header="907" w:footer="851" w:gutter="0"/>
          <w:cols w:space="720"/>
          <w:docGrid w:type="linesAndChars" w:linePitch="312"/>
        </w:sectPr>
      </w:pPr>
    </w:p>
    <w:p w14:paraId="522BD87F" w14:textId="77777777" w:rsidR="005A20F6" w:rsidRPr="00C975A2" w:rsidRDefault="005A20F6" w:rsidP="005A20F6">
      <w:pPr>
        <w:pStyle w:val="1"/>
        <w:numPr>
          <w:ilvl w:val="0"/>
          <w:numId w:val="4"/>
        </w:numPr>
        <w:spacing w:beforeLines="100" w:before="312" w:afterLines="100" w:after="312" w:line="240" w:lineRule="auto"/>
        <w:rPr>
          <w:rFonts w:ascii="Times New Roman" w:hAnsi="Times New Roman"/>
          <w:sz w:val="24"/>
        </w:rPr>
      </w:pPr>
      <w:bookmarkStart w:id="114" w:name="_Toc31778"/>
      <w:bookmarkStart w:id="115" w:name="_Toc110236835"/>
      <w:r w:rsidRPr="00C975A2">
        <w:rPr>
          <w:rFonts w:ascii="Times New Roman" w:hAnsi="Times New Roman"/>
          <w:sz w:val="24"/>
        </w:rPr>
        <w:lastRenderedPageBreak/>
        <w:t>性能评价</w:t>
      </w:r>
      <w:bookmarkEnd w:id="115"/>
    </w:p>
    <w:p w14:paraId="771D661C"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6" w:name="_Toc110236836"/>
      <w:r w:rsidRPr="00C975A2">
        <w:rPr>
          <w:rFonts w:ascii="Times New Roman" w:eastAsia="宋体" w:hAnsi="Times New Roman" w:cs="Times New Roman"/>
          <w:sz w:val="21"/>
          <w:szCs w:val="21"/>
        </w:rPr>
        <w:t>通用条件</w:t>
      </w:r>
      <w:bookmarkEnd w:id="116"/>
    </w:p>
    <w:p w14:paraId="3DE3488B"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本章适用于中厚板</w:t>
      </w:r>
      <w:proofErr w:type="gramStart"/>
      <w:r w:rsidRPr="00C975A2">
        <w:rPr>
          <w:rFonts w:ascii="Times New Roman" w:hAnsi="Times New Roman"/>
          <w:sz w:val="21"/>
        </w:rPr>
        <w:t>高温辊底式</w:t>
      </w:r>
      <w:proofErr w:type="gramEnd"/>
      <w:r w:rsidRPr="00C975A2">
        <w:rPr>
          <w:rFonts w:ascii="Times New Roman" w:hAnsi="Times New Roman"/>
          <w:sz w:val="21"/>
        </w:rPr>
        <w:t>热处理炉等炉型的性能评价。</w:t>
      </w:r>
    </w:p>
    <w:p w14:paraId="5362C673" w14:textId="477F9D3D"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热处理炉的能耗、</w:t>
      </w:r>
      <w:r w:rsidRPr="00C975A2">
        <w:rPr>
          <w:rFonts w:ascii="Times New Roman" w:hAnsi="Times New Roman"/>
          <w:sz w:val="21"/>
        </w:rPr>
        <w:t>NOx</w:t>
      </w:r>
      <w:r w:rsidRPr="00C975A2">
        <w:rPr>
          <w:rFonts w:ascii="Times New Roman" w:hAnsi="Times New Roman"/>
          <w:sz w:val="21"/>
        </w:rPr>
        <w:t>排放、设备噪声、电气设备故障率、模型功能投入率等性能与燃料条件、设计有关，</w:t>
      </w:r>
      <w:r w:rsidR="00AC1046" w:rsidRPr="00C975A2">
        <w:rPr>
          <w:rFonts w:ascii="Times New Roman" w:hAnsi="Times New Roman"/>
          <w:sz w:val="21"/>
        </w:rPr>
        <w:t>本标准</w:t>
      </w:r>
      <w:r w:rsidRPr="00C975A2">
        <w:rPr>
          <w:rFonts w:ascii="Times New Roman" w:hAnsi="Times New Roman"/>
          <w:sz w:val="21"/>
        </w:rPr>
        <w:t>不作规定。</w:t>
      </w:r>
      <w:r w:rsidR="00AC1046" w:rsidRPr="00C975A2">
        <w:rPr>
          <w:rFonts w:ascii="Times New Roman" w:hAnsi="Times New Roman"/>
          <w:sz w:val="21"/>
        </w:rPr>
        <w:t>本标准</w:t>
      </w:r>
      <w:r w:rsidRPr="00C975A2">
        <w:rPr>
          <w:rFonts w:ascii="Times New Roman" w:hAnsi="Times New Roman"/>
          <w:sz w:val="21"/>
        </w:rPr>
        <w:t>仅对重要设备运转跑偏、产量、出炉钢板温度、温差、炉壳表面温度等与工程安装质量性能进行规定。</w:t>
      </w:r>
    </w:p>
    <w:p w14:paraId="0F640E56"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性能评价通用条件</w:t>
      </w:r>
      <w:proofErr w:type="gramStart"/>
      <w:r w:rsidRPr="00C975A2">
        <w:rPr>
          <w:rFonts w:ascii="Times New Roman" w:hAnsi="Times New Roman"/>
          <w:sz w:val="21"/>
        </w:rPr>
        <w:t>宜满足</w:t>
      </w:r>
      <w:proofErr w:type="gramEnd"/>
      <w:r w:rsidRPr="00C975A2">
        <w:rPr>
          <w:rFonts w:ascii="Times New Roman" w:hAnsi="Times New Roman"/>
          <w:sz w:val="21"/>
        </w:rPr>
        <w:t>下列要求：</w:t>
      </w:r>
    </w:p>
    <w:p w14:paraId="0C86A395" w14:textId="77777777" w:rsidR="005A20F6" w:rsidRPr="00C975A2" w:rsidRDefault="005A20F6" w:rsidP="005A20F6">
      <w:pPr>
        <w:pStyle w:val="ae"/>
        <w:spacing w:line="360" w:lineRule="auto"/>
        <w:rPr>
          <w:rFonts w:ascii="Times New Roman"/>
          <w:szCs w:val="24"/>
        </w:rPr>
      </w:pPr>
      <w:r w:rsidRPr="00C975A2">
        <w:rPr>
          <w:rFonts w:ascii="Times New Roman"/>
          <w:szCs w:val="24"/>
        </w:rPr>
        <w:t>热处理炉安装完毕，内衬完好，炉辊包扎完好。</w:t>
      </w:r>
    </w:p>
    <w:p w14:paraId="243E304C" w14:textId="77777777" w:rsidR="005A20F6" w:rsidRPr="00C975A2" w:rsidRDefault="005A20F6" w:rsidP="005A20F6">
      <w:pPr>
        <w:pStyle w:val="ae"/>
        <w:spacing w:line="360" w:lineRule="auto"/>
        <w:rPr>
          <w:rFonts w:ascii="Times New Roman"/>
          <w:szCs w:val="24"/>
        </w:rPr>
      </w:pPr>
      <w:r w:rsidRPr="00C975A2">
        <w:rPr>
          <w:rFonts w:ascii="Times New Roman"/>
          <w:szCs w:val="24"/>
        </w:rPr>
        <w:t>各系统具备运行正常条件。</w:t>
      </w:r>
    </w:p>
    <w:p w14:paraId="00CF8AB0"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7" w:name="_Toc110236837"/>
      <w:r w:rsidRPr="00C975A2">
        <w:rPr>
          <w:rFonts w:ascii="Times New Roman" w:eastAsia="宋体" w:hAnsi="Times New Roman" w:cs="Times New Roman"/>
          <w:sz w:val="21"/>
          <w:szCs w:val="21"/>
        </w:rPr>
        <w:t>炉辊跑偏</w:t>
      </w:r>
      <w:bookmarkEnd w:id="117"/>
    </w:p>
    <w:p w14:paraId="35082275"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炉辊跑偏量可按照下列规定进行测量。</w:t>
      </w:r>
    </w:p>
    <w:p w14:paraId="141EB5E7" w14:textId="77777777" w:rsidR="005A20F6" w:rsidRPr="00C975A2" w:rsidRDefault="005A20F6" w:rsidP="005A20F6">
      <w:pPr>
        <w:pStyle w:val="ae"/>
        <w:spacing w:line="360" w:lineRule="auto"/>
        <w:rPr>
          <w:rFonts w:ascii="Times New Roman"/>
          <w:szCs w:val="24"/>
        </w:rPr>
      </w:pPr>
      <w:r w:rsidRPr="00C975A2">
        <w:rPr>
          <w:rFonts w:ascii="Times New Roman"/>
          <w:szCs w:val="24"/>
        </w:rPr>
        <w:t>在装料辊道上放置</w:t>
      </w:r>
      <w:r w:rsidRPr="00C975A2">
        <w:rPr>
          <w:rFonts w:ascii="Times New Roman"/>
          <w:szCs w:val="24"/>
        </w:rPr>
        <w:t>1</w:t>
      </w:r>
      <w:r w:rsidRPr="00C975A2">
        <w:rPr>
          <w:rFonts w:ascii="Times New Roman"/>
          <w:szCs w:val="24"/>
        </w:rPr>
        <w:t>块钢板，用于测量钢板在</w:t>
      </w:r>
      <w:proofErr w:type="gramStart"/>
      <w:r w:rsidRPr="00C975A2">
        <w:rPr>
          <w:rFonts w:ascii="Times New Roman"/>
          <w:szCs w:val="24"/>
        </w:rPr>
        <w:t>炉辊上跑偏</w:t>
      </w:r>
      <w:proofErr w:type="gramEnd"/>
      <w:r w:rsidRPr="00C975A2">
        <w:rPr>
          <w:rFonts w:ascii="Times New Roman"/>
          <w:szCs w:val="24"/>
        </w:rPr>
        <w:t>量。</w:t>
      </w:r>
    </w:p>
    <w:p w14:paraId="79352443" w14:textId="77777777" w:rsidR="005A20F6" w:rsidRPr="00C975A2" w:rsidRDefault="005A20F6" w:rsidP="005A20F6">
      <w:pPr>
        <w:pStyle w:val="ae"/>
        <w:spacing w:line="360" w:lineRule="auto"/>
        <w:rPr>
          <w:rFonts w:ascii="Times New Roman"/>
          <w:szCs w:val="24"/>
        </w:rPr>
      </w:pPr>
      <w:r w:rsidRPr="00C975A2">
        <w:rPr>
          <w:rFonts w:ascii="Times New Roman"/>
          <w:szCs w:val="24"/>
        </w:rPr>
        <w:t>在炉子中心线设置一台激光定位仪（或挂一条钢线）作为基准线。</w:t>
      </w:r>
    </w:p>
    <w:p w14:paraId="06BD0F86" w14:textId="77777777" w:rsidR="005A20F6" w:rsidRPr="00C975A2" w:rsidRDefault="005A20F6" w:rsidP="005A20F6">
      <w:pPr>
        <w:pStyle w:val="ae"/>
        <w:spacing w:line="360" w:lineRule="auto"/>
        <w:rPr>
          <w:rFonts w:ascii="Times New Roman"/>
          <w:szCs w:val="24"/>
        </w:rPr>
      </w:pPr>
      <w:r w:rsidRPr="00C975A2">
        <w:rPr>
          <w:rFonts w:ascii="Times New Roman"/>
          <w:szCs w:val="24"/>
        </w:rPr>
        <w:t>测试坯料入炉后，在</w:t>
      </w:r>
      <w:proofErr w:type="gramStart"/>
      <w:r w:rsidRPr="00C975A2">
        <w:rPr>
          <w:rFonts w:ascii="Times New Roman"/>
          <w:szCs w:val="24"/>
        </w:rPr>
        <w:t>装料端做一个</w:t>
      </w:r>
      <w:proofErr w:type="gramEnd"/>
      <w:r w:rsidRPr="00C975A2">
        <w:rPr>
          <w:rFonts w:ascii="Times New Roman"/>
          <w:szCs w:val="24"/>
        </w:rPr>
        <w:t>标记，</w:t>
      </w:r>
      <w:proofErr w:type="gramStart"/>
      <w:r w:rsidRPr="00C975A2">
        <w:rPr>
          <w:rFonts w:ascii="Times New Roman"/>
          <w:szCs w:val="24"/>
        </w:rPr>
        <w:t>作为作为</w:t>
      </w:r>
      <w:proofErr w:type="gramEnd"/>
      <w:r w:rsidRPr="00C975A2">
        <w:rPr>
          <w:rFonts w:ascii="Times New Roman"/>
          <w:szCs w:val="24"/>
        </w:rPr>
        <w:t>标记点，该点到</w:t>
      </w:r>
      <w:proofErr w:type="gramStart"/>
      <w:r w:rsidRPr="00C975A2">
        <w:rPr>
          <w:rFonts w:ascii="Times New Roman"/>
          <w:szCs w:val="24"/>
        </w:rPr>
        <w:t>定位线</w:t>
      </w:r>
      <w:proofErr w:type="gramEnd"/>
      <w:r w:rsidRPr="00C975A2">
        <w:rPr>
          <w:rFonts w:ascii="Times New Roman"/>
          <w:szCs w:val="24"/>
        </w:rPr>
        <w:t>作为</w:t>
      </w:r>
      <w:r w:rsidRPr="00C975A2">
        <w:rPr>
          <w:rFonts w:ascii="Times New Roman"/>
          <w:szCs w:val="24"/>
        </w:rPr>
        <w:t>0mm</w:t>
      </w:r>
      <w:r w:rsidRPr="00C975A2">
        <w:rPr>
          <w:rFonts w:ascii="Times New Roman"/>
          <w:szCs w:val="24"/>
        </w:rPr>
        <w:t>。随着坯料运行，依次测量测试坯料若干处到基准线的距离，最后一处位于出料炉门口。选择最大测量值为该炉的跑偏量。</w:t>
      </w:r>
    </w:p>
    <w:p w14:paraId="1E093636"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钢板在</w:t>
      </w:r>
      <w:proofErr w:type="gramStart"/>
      <w:r w:rsidRPr="00C975A2">
        <w:rPr>
          <w:rFonts w:ascii="Times New Roman" w:hAnsi="Times New Roman"/>
          <w:sz w:val="21"/>
        </w:rPr>
        <w:t>辊底炉</w:t>
      </w:r>
      <w:proofErr w:type="gramEnd"/>
      <w:r w:rsidRPr="00C975A2">
        <w:rPr>
          <w:rFonts w:ascii="Times New Roman" w:hAnsi="Times New Roman"/>
          <w:sz w:val="21"/>
        </w:rPr>
        <w:t>的跑偏量应不大于</w:t>
      </w:r>
      <w:r w:rsidRPr="00C975A2">
        <w:rPr>
          <w:rFonts w:ascii="Times New Roman" w:hAnsi="Times New Roman"/>
          <w:sz w:val="21"/>
        </w:rPr>
        <w:t>100mm</w:t>
      </w:r>
      <w:r w:rsidRPr="00C975A2">
        <w:rPr>
          <w:rFonts w:ascii="Times New Roman" w:hAnsi="Times New Roman"/>
          <w:sz w:val="21"/>
        </w:rPr>
        <w:t>。</w:t>
      </w:r>
    </w:p>
    <w:p w14:paraId="627187BD"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8" w:name="_Toc110236838"/>
      <w:r w:rsidRPr="00C975A2">
        <w:rPr>
          <w:rFonts w:ascii="Times New Roman" w:eastAsia="宋体" w:hAnsi="Times New Roman" w:cs="Times New Roman"/>
          <w:sz w:val="21"/>
          <w:szCs w:val="21"/>
        </w:rPr>
        <w:t>热处理炉产量</w:t>
      </w:r>
      <w:bookmarkEnd w:id="118"/>
    </w:p>
    <w:p w14:paraId="38713A7F"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热处理的产量应按照下列方式进行考核：</w:t>
      </w:r>
    </w:p>
    <w:p w14:paraId="6ADDF5FF" w14:textId="2E7B51EB" w:rsidR="005A20F6" w:rsidRPr="00C975A2" w:rsidRDefault="005A20F6" w:rsidP="005A20F6">
      <w:pPr>
        <w:pStyle w:val="ae"/>
        <w:spacing w:line="360" w:lineRule="auto"/>
        <w:rPr>
          <w:rFonts w:ascii="Times New Roman"/>
          <w:szCs w:val="24"/>
        </w:rPr>
      </w:pPr>
      <w:r w:rsidRPr="00C975A2">
        <w:rPr>
          <w:rFonts w:ascii="Times New Roman"/>
          <w:szCs w:val="24"/>
        </w:rPr>
        <w:t>选定考核钢板，并准备相同尺寸考核钢板</w:t>
      </w:r>
      <w:r w:rsidR="00D96AE9" w:rsidRPr="00C975A2">
        <w:rPr>
          <w:rFonts w:ascii="Times New Roman" w:hint="eastAsia"/>
          <w:szCs w:val="24"/>
        </w:rPr>
        <w:t>装满炉</w:t>
      </w:r>
      <w:r w:rsidRPr="00C975A2">
        <w:rPr>
          <w:rFonts w:ascii="Times New Roman"/>
          <w:szCs w:val="24"/>
        </w:rPr>
        <w:t>；</w:t>
      </w:r>
    </w:p>
    <w:p w14:paraId="60332C00" w14:textId="77777777" w:rsidR="005A20F6" w:rsidRPr="00C975A2" w:rsidRDefault="005A20F6" w:rsidP="005A20F6">
      <w:pPr>
        <w:pStyle w:val="ae"/>
        <w:spacing w:line="360" w:lineRule="auto"/>
        <w:rPr>
          <w:rFonts w:ascii="Times New Roman"/>
          <w:szCs w:val="24"/>
        </w:rPr>
      </w:pPr>
      <w:r w:rsidRPr="00C975A2">
        <w:rPr>
          <w:rFonts w:ascii="Times New Roman"/>
          <w:szCs w:val="24"/>
        </w:rPr>
        <w:t>考核过程中，炉温、炉压、空燃比和</w:t>
      </w:r>
      <w:proofErr w:type="gramStart"/>
      <w:r w:rsidRPr="00C975A2">
        <w:rPr>
          <w:rFonts w:ascii="Times New Roman"/>
          <w:szCs w:val="24"/>
        </w:rPr>
        <w:t>炉辊</w:t>
      </w:r>
      <w:proofErr w:type="gramEnd"/>
      <w:r w:rsidRPr="00C975A2">
        <w:rPr>
          <w:rFonts w:ascii="Times New Roman"/>
          <w:szCs w:val="24"/>
        </w:rPr>
        <w:t>运行速度保持稳定；</w:t>
      </w:r>
    </w:p>
    <w:p w14:paraId="262BD94A" w14:textId="72CE381F" w:rsidR="005A20F6" w:rsidRPr="00C975A2" w:rsidRDefault="005A20F6" w:rsidP="005A20F6">
      <w:pPr>
        <w:pStyle w:val="ae"/>
        <w:spacing w:line="360" w:lineRule="auto"/>
        <w:rPr>
          <w:rFonts w:ascii="Times New Roman"/>
          <w:szCs w:val="24"/>
        </w:rPr>
      </w:pPr>
      <w:r w:rsidRPr="00C975A2">
        <w:rPr>
          <w:rFonts w:ascii="Times New Roman"/>
          <w:szCs w:val="24"/>
        </w:rPr>
        <w:t>生产能力＝总重量</w:t>
      </w:r>
      <w:r w:rsidRPr="00C975A2">
        <w:rPr>
          <w:rFonts w:ascii="Times New Roman"/>
          <w:szCs w:val="24"/>
        </w:rPr>
        <w:t>/</w:t>
      </w:r>
      <w:r w:rsidRPr="00C975A2">
        <w:rPr>
          <w:rFonts w:ascii="Times New Roman"/>
          <w:szCs w:val="24"/>
        </w:rPr>
        <w:t>净时间</w:t>
      </w:r>
    </w:p>
    <w:p w14:paraId="6C4BF25F" w14:textId="77777777" w:rsidR="00191839" w:rsidRPr="00C975A2" w:rsidRDefault="00191839" w:rsidP="005A20F6">
      <w:pPr>
        <w:pStyle w:val="ae"/>
        <w:spacing w:line="360" w:lineRule="auto"/>
        <w:rPr>
          <w:rFonts w:ascii="Times New Roman"/>
          <w:szCs w:val="24"/>
        </w:rPr>
      </w:pPr>
    </w:p>
    <w:p w14:paraId="7B3BA4D3"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热处理炉产量应不小于双方在技术规格书所规定的产量。</w:t>
      </w:r>
    </w:p>
    <w:p w14:paraId="3A2F34A7"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19" w:name="_Toc110236839"/>
      <w:r w:rsidRPr="00C975A2">
        <w:rPr>
          <w:rFonts w:ascii="Times New Roman" w:eastAsia="宋体" w:hAnsi="Times New Roman" w:cs="Times New Roman"/>
          <w:sz w:val="21"/>
          <w:szCs w:val="21"/>
        </w:rPr>
        <w:t>钢板出炉温度</w:t>
      </w:r>
      <w:bookmarkEnd w:id="119"/>
    </w:p>
    <w:p w14:paraId="4003CA34"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钢板出料温度应采用安装在热处理出口的高温计测量。</w:t>
      </w:r>
    </w:p>
    <w:p w14:paraId="6C70F711"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钢板出料温度与双方在技术规格书所规定值的偏差应在</w:t>
      </w:r>
      <w:r w:rsidRPr="00C975A2">
        <w:rPr>
          <w:rFonts w:ascii="Times New Roman" w:hAnsi="Times New Roman"/>
          <w:sz w:val="21"/>
        </w:rPr>
        <w:t>±10</w:t>
      </w:r>
      <w:r w:rsidRPr="00C975A2">
        <w:rPr>
          <w:rFonts w:ascii="Times New Roman" w:hAnsi="Times New Roman" w:hint="eastAsia"/>
          <w:sz w:val="21"/>
        </w:rPr>
        <w:t>℃</w:t>
      </w:r>
      <w:r w:rsidRPr="00C975A2">
        <w:rPr>
          <w:rFonts w:ascii="Times New Roman" w:hAnsi="Times New Roman"/>
          <w:sz w:val="21"/>
        </w:rPr>
        <w:t>范围内。</w:t>
      </w:r>
    </w:p>
    <w:p w14:paraId="44C340A2"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20" w:name="_Toc110236840"/>
      <w:proofErr w:type="gramStart"/>
      <w:r w:rsidRPr="00C975A2">
        <w:rPr>
          <w:rFonts w:ascii="Times New Roman" w:eastAsia="宋体" w:hAnsi="Times New Roman" w:cs="Times New Roman"/>
          <w:sz w:val="21"/>
          <w:szCs w:val="21"/>
        </w:rPr>
        <w:t>板温均匀性</w:t>
      </w:r>
      <w:bookmarkEnd w:id="120"/>
      <w:proofErr w:type="gramEnd"/>
    </w:p>
    <w:p w14:paraId="119371A1"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钢板均匀性定义如下：</w:t>
      </w:r>
    </w:p>
    <w:p w14:paraId="607ADABE" w14:textId="77777777" w:rsidR="005A20F6" w:rsidRPr="00C975A2" w:rsidRDefault="005A20F6" w:rsidP="005A20F6">
      <w:pPr>
        <w:pStyle w:val="ae"/>
        <w:spacing w:line="360" w:lineRule="auto"/>
        <w:rPr>
          <w:rFonts w:ascii="Times New Roman"/>
          <w:szCs w:val="24"/>
        </w:rPr>
      </w:pPr>
      <w:r w:rsidRPr="00C975A2">
        <w:rPr>
          <w:rFonts w:ascii="Times New Roman"/>
          <w:szCs w:val="24"/>
        </w:rPr>
        <w:t>钢板温度测量可采用黑匣子测量（沿钢板长度方向测三处，每处沿宽度方向测左、中、右</w:t>
      </w:r>
      <w:r w:rsidRPr="00C975A2">
        <w:rPr>
          <w:rFonts w:ascii="Times New Roman"/>
          <w:szCs w:val="24"/>
        </w:rPr>
        <w:t>3</w:t>
      </w:r>
      <w:r w:rsidRPr="00C975A2">
        <w:rPr>
          <w:rFonts w:ascii="Times New Roman"/>
          <w:szCs w:val="24"/>
        </w:rPr>
        <w:t>点，共</w:t>
      </w:r>
      <w:r w:rsidRPr="00C975A2">
        <w:rPr>
          <w:rFonts w:ascii="Times New Roman"/>
          <w:szCs w:val="24"/>
        </w:rPr>
        <w:t>9</w:t>
      </w:r>
      <w:r w:rsidRPr="00C975A2">
        <w:rPr>
          <w:rFonts w:ascii="Times New Roman"/>
          <w:szCs w:val="24"/>
        </w:rPr>
        <w:t>点，包括厚度方向</w:t>
      </w:r>
      <w:r w:rsidRPr="00C975A2">
        <w:rPr>
          <w:rFonts w:ascii="Times New Roman"/>
          <w:szCs w:val="24"/>
        </w:rPr>
        <w:t>1/2</w:t>
      </w:r>
      <w:r w:rsidRPr="00C975A2">
        <w:rPr>
          <w:rFonts w:ascii="Times New Roman"/>
          <w:szCs w:val="24"/>
        </w:rPr>
        <w:t>，</w:t>
      </w:r>
      <w:r w:rsidRPr="00C975A2">
        <w:rPr>
          <w:rFonts w:ascii="Times New Roman"/>
          <w:szCs w:val="24"/>
        </w:rPr>
        <w:t>1/4</w:t>
      </w:r>
      <w:r w:rsidRPr="00C975A2">
        <w:rPr>
          <w:rFonts w:ascii="Times New Roman"/>
          <w:szCs w:val="24"/>
        </w:rPr>
        <w:t>处）。</w:t>
      </w:r>
    </w:p>
    <w:p w14:paraId="6426A022" w14:textId="77777777" w:rsidR="005A20F6" w:rsidRPr="00C975A2" w:rsidRDefault="005A20F6" w:rsidP="005A20F6">
      <w:pPr>
        <w:pStyle w:val="ae"/>
        <w:spacing w:line="360" w:lineRule="auto"/>
        <w:rPr>
          <w:rFonts w:ascii="Times New Roman"/>
          <w:szCs w:val="24"/>
        </w:rPr>
      </w:pPr>
      <w:r w:rsidRPr="00C975A2">
        <w:rPr>
          <w:rFonts w:ascii="Times New Roman"/>
          <w:szCs w:val="24"/>
        </w:rPr>
        <w:t>测试方法符合</w:t>
      </w:r>
      <w:r w:rsidRPr="00C975A2">
        <w:rPr>
          <w:rFonts w:ascii="Times New Roman"/>
          <w:szCs w:val="24"/>
        </w:rPr>
        <w:t>GB/T 30824-2014</w:t>
      </w:r>
      <w:r w:rsidRPr="00C975A2">
        <w:rPr>
          <w:rFonts w:ascii="Times New Roman"/>
          <w:szCs w:val="24"/>
        </w:rPr>
        <w:t>要求。</w:t>
      </w:r>
    </w:p>
    <w:p w14:paraId="38DA34E2" w14:textId="77777777" w:rsidR="005A20F6" w:rsidRPr="00C975A2" w:rsidRDefault="005A20F6" w:rsidP="005A20F6">
      <w:pPr>
        <w:pStyle w:val="ae"/>
        <w:spacing w:line="360" w:lineRule="auto"/>
        <w:rPr>
          <w:rFonts w:ascii="Times New Roman"/>
          <w:szCs w:val="24"/>
        </w:rPr>
      </w:pPr>
      <w:r w:rsidRPr="00C975A2">
        <w:rPr>
          <w:rFonts w:ascii="Times New Roman"/>
          <w:szCs w:val="24"/>
        </w:rPr>
        <w:t>钢板温差</w:t>
      </w:r>
      <w:r w:rsidRPr="00C975A2">
        <w:rPr>
          <w:rFonts w:ascii="Times New Roman"/>
          <w:szCs w:val="24"/>
        </w:rPr>
        <w:t>=</w:t>
      </w:r>
      <w:r w:rsidRPr="00C975A2">
        <w:rPr>
          <w:rFonts w:ascii="Times New Roman"/>
          <w:szCs w:val="24"/>
        </w:rPr>
        <w:t>钢板温度</w:t>
      </w:r>
      <w:r w:rsidRPr="00C975A2">
        <w:rPr>
          <w:rFonts w:ascii="Times New Roman"/>
          <w:szCs w:val="24"/>
        </w:rPr>
        <w:t>-</w:t>
      </w:r>
      <w:r w:rsidRPr="00C975A2">
        <w:rPr>
          <w:rFonts w:ascii="Times New Roman"/>
          <w:szCs w:val="24"/>
        </w:rPr>
        <w:t>钢板</w:t>
      </w:r>
      <w:r w:rsidRPr="00C975A2">
        <w:rPr>
          <w:rFonts w:ascii="Times New Roman"/>
          <w:szCs w:val="24"/>
        </w:rPr>
        <w:t>9</w:t>
      </w:r>
      <w:r w:rsidRPr="00C975A2">
        <w:rPr>
          <w:rFonts w:ascii="Times New Roman"/>
          <w:szCs w:val="24"/>
        </w:rPr>
        <w:t>点温度平均值</w:t>
      </w:r>
    </w:p>
    <w:p w14:paraId="262B9799" w14:textId="49B2A79A" w:rsidR="005A20F6" w:rsidRPr="00C975A2" w:rsidRDefault="0005798D"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hint="eastAsia"/>
          <w:sz w:val="21"/>
        </w:rPr>
        <w:t>不同</w:t>
      </w:r>
      <w:r w:rsidR="005A20F6" w:rsidRPr="00C975A2">
        <w:rPr>
          <w:rFonts w:ascii="Times New Roman" w:hAnsi="Times New Roman"/>
          <w:sz w:val="21"/>
        </w:rPr>
        <w:t>钢板温差应在</w:t>
      </w:r>
      <w:r w:rsidR="005A20F6" w:rsidRPr="00C975A2">
        <w:rPr>
          <w:rFonts w:ascii="Times New Roman" w:hAnsi="Times New Roman"/>
          <w:sz w:val="21"/>
        </w:rPr>
        <w:t>±</w:t>
      </w:r>
      <w:r w:rsidRPr="00C975A2">
        <w:rPr>
          <w:rFonts w:ascii="Times New Roman" w:hAnsi="Times New Roman"/>
          <w:sz w:val="21"/>
        </w:rPr>
        <w:t>10</w:t>
      </w:r>
      <w:r w:rsidR="005A20F6" w:rsidRPr="00C975A2">
        <w:rPr>
          <w:rFonts w:ascii="Times New Roman" w:hAnsi="Times New Roman"/>
          <w:sz w:val="21"/>
        </w:rPr>
        <w:t>℃</w:t>
      </w:r>
      <w:r w:rsidR="005A20F6" w:rsidRPr="00C975A2">
        <w:rPr>
          <w:rFonts w:ascii="Times New Roman" w:hAnsi="Times New Roman"/>
          <w:sz w:val="21"/>
        </w:rPr>
        <w:t>的范围内。</w:t>
      </w:r>
    </w:p>
    <w:p w14:paraId="716385B9"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21" w:name="_Toc110236841"/>
      <w:r w:rsidRPr="00C975A2">
        <w:rPr>
          <w:rFonts w:ascii="Times New Roman" w:eastAsia="宋体" w:hAnsi="Times New Roman" w:cs="Times New Roman"/>
          <w:sz w:val="21"/>
          <w:szCs w:val="21"/>
        </w:rPr>
        <w:t>炉壳表面温度</w:t>
      </w:r>
      <w:bookmarkEnd w:id="121"/>
    </w:p>
    <w:p w14:paraId="120DEC71"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w:t>
      </w:r>
      <w:proofErr w:type="gramStart"/>
      <w:r w:rsidRPr="00C975A2">
        <w:rPr>
          <w:rFonts w:ascii="Times New Roman" w:hAnsi="Times New Roman"/>
          <w:sz w:val="21"/>
        </w:rPr>
        <w:t>炉</w:t>
      </w:r>
      <w:proofErr w:type="gramEnd"/>
      <w:r w:rsidRPr="00C975A2">
        <w:rPr>
          <w:rFonts w:ascii="Times New Roman" w:hAnsi="Times New Roman"/>
          <w:sz w:val="21"/>
        </w:rPr>
        <w:t>炉壳表面温度宜用红外测温仪测量炉墙钢板温度，测试点设置应离开烧嘴安装处、锚固砖、窥孔和炉门等热短路处。</w:t>
      </w:r>
    </w:p>
    <w:p w14:paraId="3B34639F"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炉壳表面温度应满足《工业炉窑保温技术通则》</w:t>
      </w:r>
      <w:r w:rsidRPr="00C975A2">
        <w:rPr>
          <w:rFonts w:ascii="Times New Roman" w:hAnsi="Times New Roman"/>
          <w:sz w:val="21"/>
        </w:rPr>
        <w:t xml:space="preserve"> GB/T16618</w:t>
      </w:r>
      <w:r w:rsidRPr="00C975A2">
        <w:rPr>
          <w:rFonts w:ascii="Times New Roman" w:hAnsi="Times New Roman"/>
          <w:sz w:val="21"/>
        </w:rPr>
        <w:t>的规定。</w:t>
      </w:r>
    </w:p>
    <w:p w14:paraId="63DEA9EB" w14:textId="77777777" w:rsidR="005A20F6" w:rsidRPr="00C975A2" w:rsidRDefault="005A20F6" w:rsidP="005A20F6">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22" w:name="_Toc110236842"/>
      <w:r w:rsidRPr="00C975A2">
        <w:rPr>
          <w:rFonts w:ascii="Times New Roman" w:eastAsia="宋体" w:hAnsi="Times New Roman" w:cs="Times New Roman"/>
          <w:sz w:val="21"/>
          <w:szCs w:val="21"/>
        </w:rPr>
        <w:t>工程质量评定合格率</w:t>
      </w:r>
      <w:bookmarkEnd w:id="122"/>
    </w:p>
    <w:p w14:paraId="7029906F"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热处理炉工程质量评价分项进行，可分为钢结构、机械设备、耐火材料砌筑、管道和电气自动化等部分进行。</w:t>
      </w:r>
    </w:p>
    <w:p w14:paraId="0596DA07" w14:textId="77777777" w:rsidR="005A20F6" w:rsidRPr="00C975A2" w:rsidRDefault="005A20F6" w:rsidP="005A20F6">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分项工程合格率应达到</w:t>
      </w:r>
      <w:r w:rsidRPr="00C975A2">
        <w:rPr>
          <w:rFonts w:ascii="Times New Roman" w:hAnsi="Times New Roman"/>
          <w:sz w:val="21"/>
        </w:rPr>
        <w:t>100%</w:t>
      </w:r>
      <w:r w:rsidRPr="00C975A2">
        <w:rPr>
          <w:rFonts w:ascii="Times New Roman" w:hAnsi="Times New Roman"/>
          <w:sz w:val="21"/>
        </w:rPr>
        <w:t>。</w:t>
      </w:r>
    </w:p>
    <w:p w14:paraId="2A60E1B6" w14:textId="77777777" w:rsidR="00B21B5C" w:rsidRPr="00C975A2" w:rsidRDefault="005437F7">
      <w:pPr>
        <w:pStyle w:val="1"/>
        <w:numPr>
          <w:ilvl w:val="0"/>
          <w:numId w:val="4"/>
        </w:numPr>
        <w:spacing w:beforeLines="100" w:before="312" w:afterLines="100" w:after="312" w:line="240" w:lineRule="auto"/>
        <w:rPr>
          <w:rFonts w:ascii="Times New Roman" w:hAnsi="Times New Roman"/>
          <w:sz w:val="24"/>
        </w:rPr>
      </w:pPr>
      <w:bookmarkStart w:id="123" w:name="_Toc110236843"/>
      <w:r w:rsidRPr="00C975A2">
        <w:rPr>
          <w:rFonts w:ascii="Times New Roman" w:hAnsi="Times New Roman"/>
          <w:sz w:val="24"/>
        </w:rPr>
        <w:t>安全与环保</w:t>
      </w:r>
      <w:bookmarkEnd w:id="114"/>
      <w:bookmarkEnd w:id="123"/>
    </w:p>
    <w:p w14:paraId="61BFD589" w14:textId="2DBB5C6D"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24" w:name="_Toc110236844"/>
      <w:r w:rsidRPr="00C975A2">
        <w:rPr>
          <w:rFonts w:ascii="Times New Roman" w:eastAsia="宋体" w:hAnsi="Times New Roman" w:cs="Times New Roman"/>
          <w:sz w:val="21"/>
          <w:szCs w:val="21"/>
        </w:rPr>
        <w:t>设备和人员安全</w:t>
      </w:r>
      <w:bookmarkEnd w:id="124"/>
    </w:p>
    <w:p w14:paraId="3D6B2E9E" w14:textId="1EEF50B3" w:rsidR="005A20F6" w:rsidRPr="00C975A2" w:rsidRDefault="005A20F6" w:rsidP="005A20F6">
      <w:pPr>
        <w:spacing w:line="360" w:lineRule="auto"/>
        <w:ind w:firstLineChars="200" w:firstLine="420"/>
        <w:rPr>
          <w:rFonts w:ascii="Times New Roman" w:hAnsi="Times New Roman"/>
          <w:szCs w:val="21"/>
        </w:rPr>
      </w:pPr>
      <w:r w:rsidRPr="00C975A2">
        <w:rPr>
          <w:rFonts w:ascii="Times New Roman" w:hAnsi="Times New Roman"/>
          <w:szCs w:val="21"/>
        </w:rPr>
        <w:t>高温</w:t>
      </w:r>
      <w:proofErr w:type="gramStart"/>
      <w:r w:rsidRPr="00C975A2">
        <w:rPr>
          <w:rFonts w:ascii="Times New Roman" w:hAnsi="Times New Roman"/>
          <w:szCs w:val="21"/>
        </w:rPr>
        <w:t>明火辊底式</w:t>
      </w:r>
      <w:proofErr w:type="gramEnd"/>
      <w:r w:rsidRPr="00C975A2">
        <w:rPr>
          <w:rFonts w:ascii="Times New Roman" w:hAnsi="Times New Roman"/>
          <w:szCs w:val="21"/>
        </w:rPr>
        <w:t>热处理</w:t>
      </w:r>
      <w:proofErr w:type="gramStart"/>
      <w:r w:rsidRPr="00C975A2">
        <w:rPr>
          <w:rFonts w:ascii="Times New Roman" w:hAnsi="Times New Roman"/>
          <w:szCs w:val="21"/>
        </w:rPr>
        <w:t>炉主要</w:t>
      </w:r>
      <w:proofErr w:type="gramEnd"/>
      <w:r w:rsidRPr="00C975A2">
        <w:rPr>
          <w:rFonts w:ascii="Times New Roman" w:hAnsi="Times New Roman"/>
          <w:szCs w:val="21"/>
        </w:rPr>
        <w:t>是以煤气</w:t>
      </w:r>
      <w:r w:rsidRPr="00C975A2">
        <w:rPr>
          <w:rFonts w:ascii="Times New Roman" w:hAnsi="Times New Roman" w:hint="eastAsia"/>
          <w:szCs w:val="21"/>
        </w:rPr>
        <w:t>或天然气</w:t>
      </w:r>
      <w:r w:rsidRPr="00C975A2">
        <w:rPr>
          <w:rFonts w:ascii="Times New Roman" w:hAnsi="Times New Roman"/>
          <w:szCs w:val="21"/>
        </w:rPr>
        <w:t>为燃料、燃气都属于易燃易爆品，因此</w:t>
      </w:r>
      <w:r w:rsidRPr="00C975A2">
        <w:rPr>
          <w:rFonts w:ascii="Times New Roman" w:hAnsi="Times New Roman" w:hint="eastAsia"/>
          <w:szCs w:val="21"/>
        </w:rPr>
        <w:t>热处理炉</w:t>
      </w:r>
      <w:r w:rsidRPr="00C975A2">
        <w:rPr>
          <w:rFonts w:ascii="Times New Roman" w:hAnsi="Times New Roman"/>
          <w:szCs w:val="21"/>
        </w:rPr>
        <w:t>的设计应严格遵守与防火、防爆有关的现行国家标准与行业标准，并且要加强炉区一氧化碳的检测与超浓度报警，防止煤气泄露与中毒。</w:t>
      </w:r>
    </w:p>
    <w:p w14:paraId="176FE17B"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热处理炉及其所在区域厂房的抗震设计应符合现行国家标准《建筑抗震设计规范》</w:t>
      </w:r>
      <w:r w:rsidRPr="00C975A2">
        <w:rPr>
          <w:rFonts w:ascii="Times New Roman" w:hAnsi="Times New Roman"/>
          <w:sz w:val="21"/>
        </w:rPr>
        <w:t>GB50011</w:t>
      </w:r>
      <w:r w:rsidRPr="00C975A2">
        <w:rPr>
          <w:rFonts w:ascii="Times New Roman" w:hAnsi="Times New Roman"/>
          <w:sz w:val="21"/>
        </w:rPr>
        <w:t>、《冶金工业抗震鉴定标准》</w:t>
      </w:r>
      <w:r w:rsidRPr="00C975A2">
        <w:rPr>
          <w:rFonts w:ascii="Times New Roman" w:hAnsi="Times New Roman"/>
          <w:sz w:val="21"/>
        </w:rPr>
        <w:t>YB/T9260</w:t>
      </w:r>
      <w:r w:rsidRPr="00C975A2">
        <w:rPr>
          <w:rFonts w:ascii="Times New Roman" w:hAnsi="Times New Roman"/>
          <w:sz w:val="21"/>
        </w:rPr>
        <w:t>的有关规定。</w:t>
      </w:r>
    </w:p>
    <w:p w14:paraId="3A29F710" w14:textId="77777777" w:rsidR="00B21B5C" w:rsidRPr="00C975A2" w:rsidRDefault="005437F7">
      <w:pPr>
        <w:pStyle w:val="ae"/>
        <w:spacing w:line="360" w:lineRule="auto"/>
        <w:rPr>
          <w:rFonts w:ascii="Times New Roman"/>
          <w:szCs w:val="24"/>
        </w:rPr>
      </w:pPr>
      <w:r w:rsidRPr="00C975A2">
        <w:rPr>
          <w:rFonts w:ascii="Times New Roman"/>
          <w:szCs w:val="24"/>
        </w:rPr>
        <w:t>检查方法：查看设计技术文件，施工检验记录等文件。</w:t>
      </w:r>
    </w:p>
    <w:p w14:paraId="76F7F04F"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20CAFC30"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热处理炉区的消防设备与设施配置应符合现行国家标准《建筑设计防火规范》</w:t>
      </w:r>
      <w:r w:rsidRPr="00C975A2">
        <w:rPr>
          <w:rFonts w:ascii="Times New Roman" w:hAnsi="Times New Roman"/>
          <w:sz w:val="21"/>
        </w:rPr>
        <w:t>GB50016</w:t>
      </w:r>
      <w:r w:rsidRPr="00C975A2">
        <w:rPr>
          <w:rFonts w:ascii="Times New Roman" w:hAnsi="Times New Roman"/>
          <w:sz w:val="21"/>
        </w:rPr>
        <w:t>及《钢铁冶金企业设计防火规范》</w:t>
      </w:r>
      <w:r w:rsidRPr="00C975A2">
        <w:rPr>
          <w:rFonts w:ascii="Times New Roman" w:hAnsi="Times New Roman"/>
          <w:sz w:val="21"/>
        </w:rPr>
        <w:t>GB50414</w:t>
      </w:r>
      <w:r w:rsidRPr="00C975A2">
        <w:rPr>
          <w:rFonts w:ascii="Times New Roman" w:hAnsi="Times New Roman"/>
          <w:sz w:val="21"/>
        </w:rPr>
        <w:t>的规定。</w:t>
      </w:r>
    </w:p>
    <w:p w14:paraId="26399016" w14:textId="77777777" w:rsidR="00B21B5C" w:rsidRPr="00C975A2" w:rsidRDefault="005437F7">
      <w:pPr>
        <w:pStyle w:val="ae"/>
        <w:spacing w:line="360" w:lineRule="auto"/>
        <w:rPr>
          <w:rFonts w:ascii="Times New Roman"/>
          <w:szCs w:val="24"/>
        </w:rPr>
      </w:pPr>
      <w:r w:rsidRPr="00C975A2">
        <w:rPr>
          <w:rFonts w:ascii="Times New Roman"/>
          <w:szCs w:val="24"/>
        </w:rPr>
        <w:t>液压站应设置火情自动报警装置及固定式灭火设施。</w:t>
      </w:r>
    </w:p>
    <w:p w14:paraId="09595CE2" w14:textId="77777777" w:rsidR="00B21B5C" w:rsidRPr="00C975A2" w:rsidRDefault="005437F7">
      <w:pPr>
        <w:pStyle w:val="ae"/>
        <w:spacing w:line="360" w:lineRule="auto"/>
        <w:rPr>
          <w:rFonts w:ascii="Times New Roman"/>
          <w:szCs w:val="24"/>
        </w:rPr>
      </w:pPr>
      <w:r w:rsidRPr="00C975A2">
        <w:rPr>
          <w:rFonts w:ascii="Times New Roman"/>
          <w:szCs w:val="24"/>
        </w:rPr>
        <w:t>变压器室、控制室、操作室、计算机房的电缆穿墙通道应加防火封堵。</w:t>
      </w:r>
    </w:p>
    <w:p w14:paraId="444D091E" w14:textId="77777777" w:rsidR="00B21B5C" w:rsidRPr="00C975A2" w:rsidRDefault="005437F7">
      <w:pPr>
        <w:pStyle w:val="ae"/>
        <w:spacing w:line="360" w:lineRule="auto"/>
        <w:rPr>
          <w:rFonts w:ascii="Times New Roman"/>
          <w:szCs w:val="24"/>
        </w:rPr>
      </w:pPr>
      <w:r w:rsidRPr="00C975A2">
        <w:rPr>
          <w:rFonts w:ascii="Times New Roman"/>
          <w:szCs w:val="24"/>
        </w:rPr>
        <w:t>控制室、操作室、计算机房应配置化学灭火器。</w:t>
      </w:r>
    </w:p>
    <w:p w14:paraId="5A639485" w14:textId="77777777" w:rsidR="00B21B5C" w:rsidRPr="00C975A2" w:rsidRDefault="005437F7">
      <w:pPr>
        <w:pStyle w:val="ae"/>
        <w:spacing w:line="360" w:lineRule="auto"/>
        <w:rPr>
          <w:rFonts w:ascii="Times New Roman"/>
          <w:szCs w:val="24"/>
        </w:rPr>
      </w:pPr>
      <w:r w:rsidRPr="00C975A2">
        <w:rPr>
          <w:rFonts w:ascii="Times New Roman"/>
          <w:szCs w:val="24"/>
        </w:rPr>
        <w:t>检查方法：现场核查实际配置情况。</w:t>
      </w:r>
    </w:p>
    <w:p w14:paraId="39459D3D"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3EAE0EB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w:t>
      </w:r>
      <w:proofErr w:type="gramStart"/>
      <w:r w:rsidRPr="00C975A2">
        <w:rPr>
          <w:rFonts w:ascii="Times New Roman" w:hAnsi="Times New Roman"/>
          <w:sz w:val="21"/>
        </w:rPr>
        <w:t>炉区域</w:t>
      </w:r>
      <w:proofErr w:type="gramEnd"/>
      <w:r w:rsidRPr="00C975A2">
        <w:rPr>
          <w:rFonts w:ascii="Times New Roman" w:hAnsi="Times New Roman"/>
          <w:sz w:val="21"/>
        </w:rPr>
        <w:t>的安全色标识应符合《安全色》</w:t>
      </w:r>
      <w:r w:rsidRPr="00C975A2">
        <w:rPr>
          <w:rFonts w:ascii="Times New Roman" w:hAnsi="Times New Roman"/>
          <w:sz w:val="21"/>
        </w:rPr>
        <w:t>GB2893</w:t>
      </w:r>
      <w:r w:rsidRPr="00C975A2">
        <w:rPr>
          <w:rFonts w:ascii="Times New Roman" w:hAnsi="Times New Roman"/>
          <w:sz w:val="21"/>
        </w:rPr>
        <w:t>的规定，安全标志的设置应符合《安全标志》</w:t>
      </w:r>
      <w:r w:rsidRPr="00C975A2">
        <w:rPr>
          <w:rFonts w:ascii="Times New Roman" w:hAnsi="Times New Roman"/>
          <w:sz w:val="21"/>
        </w:rPr>
        <w:t>GB2894</w:t>
      </w:r>
      <w:r w:rsidRPr="00C975A2">
        <w:rPr>
          <w:rFonts w:ascii="Times New Roman" w:hAnsi="Times New Roman"/>
          <w:sz w:val="21"/>
        </w:rPr>
        <w:t>的有关规定。</w:t>
      </w:r>
    </w:p>
    <w:p w14:paraId="36776F5A"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各种管道的涂漆和标识应符合现行国家标准《工业管道的基本设别色、识别符号和安全标识》</w:t>
      </w:r>
      <w:r w:rsidRPr="00C975A2">
        <w:rPr>
          <w:rFonts w:ascii="Times New Roman" w:hAnsi="Times New Roman"/>
          <w:sz w:val="21"/>
        </w:rPr>
        <w:t>GB7231</w:t>
      </w:r>
      <w:r w:rsidRPr="00C975A2">
        <w:rPr>
          <w:rFonts w:ascii="Times New Roman" w:hAnsi="Times New Roman"/>
          <w:sz w:val="21"/>
        </w:rPr>
        <w:t>的有关规定。</w:t>
      </w:r>
    </w:p>
    <w:p w14:paraId="1EF7A69D" w14:textId="77777777" w:rsidR="00B21B5C" w:rsidRPr="00C975A2" w:rsidRDefault="005437F7">
      <w:pPr>
        <w:pStyle w:val="ae"/>
        <w:spacing w:line="360" w:lineRule="auto"/>
        <w:rPr>
          <w:rFonts w:ascii="Times New Roman"/>
          <w:szCs w:val="24"/>
        </w:rPr>
      </w:pPr>
      <w:r w:rsidRPr="00C975A2">
        <w:rPr>
          <w:rFonts w:ascii="Times New Roman"/>
          <w:szCs w:val="24"/>
        </w:rPr>
        <w:t>检查方法：现场核查实施与设置情况。</w:t>
      </w:r>
    </w:p>
    <w:p w14:paraId="1DBFA37D"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5BEFACB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热处理炉区设备及设施的安全与卫生要求应符合《钢铁厂工业炉设计规范》</w:t>
      </w:r>
      <w:r w:rsidRPr="00C975A2">
        <w:rPr>
          <w:rFonts w:ascii="Times New Roman" w:hAnsi="Times New Roman"/>
          <w:sz w:val="21"/>
        </w:rPr>
        <w:t>GB50486</w:t>
      </w:r>
      <w:r w:rsidRPr="00C975A2">
        <w:rPr>
          <w:rFonts w:ascii="Times New Roman" w:hAnsi="Times New Roman"/>
          <w:sz w:val="21"/>
        </w:rPr>
        <w:t>第</w:t>
      </w:r>
      <w:r w:rsidRPr="00C975A2">
        <w:rPr>
          <w:rFonts w:ascii="Times New Roman" w:hAnsi="Times New Roman"/>
          <w:sz w:val="21"/>
        </w:rPr>
        <w:t>8</w:t>
      </w:r>
      <w:r w:rsidRPr="00C975A2">
        <w:rPr>
          <w:rFonts w:ascii="Times New Roman" w:hAnsi="Times New Roman"/>
          <w:sz w:val="21"/>
        </w:rPr>
        <w:t>章的相关规定。</w:t>
      </w:r>
    </w:p>
    <w:p w14:paraId="14C15B5F" w14:textId="77777777" w:rsidR="00B21B5C" w:rsidRPr="00C975A2" w:rsidRDefault="005437F7">
      <w:pPr>
        <w:pStyle w:val="ae"/>
        <w:spacing w:line="360" w:lineRule="auto"/>
        <w:rPr>
          <w:rFonts w:ascii="Times New Roman"/>
          <w:szCs w:val="24"/>
        </w:rPr>
      </w:pPr>
      <w:r w:rsidRPr="00C975A2">
        <w:rPr>
          <w:rFonts w:ascii="Times New Roman"/>
          <w:szCs w:val="24"/>
        </w:rPr>
        <w:t>检查方法：现场核查配置情况，查看运行监控系统的设置。</w:t>
      </w:r>
    </w:p>
    <w:p w14:paraId="58DB0727"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65AE537C"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燃煤气的</w:t>
      </w:r>
      <w:proofErr w:type="gramStart"/>
      <w:r w:rsidRPr="00C975A2">
        <w:rPr>
          <w:rFonts w:ascii="Times New Roman" w:hAnsi="Times New Roman"/>
          <w:sz w:val="21"/>
        </w:rPr>
        <w:t>热处理炉防煤气</w:t>
      </w:r>
      <w:proofErr w:type="gramEnd"/>
      <w:r w:rsidRPr="00C975A2">
        <w:rPr>
          <w:rFonts w:ascii="Times New Roman" w:hAnsi="Times New Roman"/>
          <w:sz w:val="21"/>
        </w:rPr>
        <w:t>泄露应符合下列要求：</w:t>
      </w:r>
    </w:p>
    <w:p w14:paraId="6BC5A099" w14:textId="77777777" w:rsidR="00B21B5C" w:rsidRPr="00C975A2" w:rsidRDefault="005437F7">
      <w:pPr>
        <w:pStyle w:val="ae"/>
        <w:spacing w:line="360" w:lineRule="auto"/>
        <w:rPr>
          <w:rFonts w:ascii="Times New Roman"/>
          <w:szCs w:val="24"/>
        </w:rPr>
      </w:pPr>
      <w:r w:rsidRPr="00C975A2">
        <w:rPr>
          <w:rFonts w:ascii="Times New Roman"/>
          <w:szCs w:val="24"/>
        </w:rPr>
        <w:t>煤气管道及其附件的选用、安装应符合《工业企业煤气安全规程》</w:t>
      </w:r>
      <w:r w:rsidRPr="00C975A2">
        <w:rPr>
          <w:rFonts w:ascii="Times New Roman"/>
          <w:szCs w:val="24"/>
        </w:rPr>
        <w:t>GB6222</w:t>
      </w:r>
      <w:r w:rsidRPr="00C975A2">
        <w:rPr>
          <w:rFonts w:ascii="Times New Roman"/>
          <w:szCs w:val="24"/>
        </w:rPr>
        <w:t>的规定。</w:t>
      </w:r>
    </w:p>
    <w:p w14:paraId="17AF04A5" w14:textId="77777777" w:rsidR="00B21B5C" w:rsidRPr="00C975A2" w:rsidRDefault="005437F7" w:rsidP="003645E5">
      <w:pPr>
        <w:pStyle w:val="ae"/>
        <w:spacing w:line="360" w:lineRule="auto"/>
        <w:rPr>
          <w:rFonts w:ascii="Times New Roman"/>
          <w:szCs w:val="24"/>
        </w:rPr>
      </w:pPr>
      <w:r w:rsidRPr="00C975A2">
        <w:rPr>
          <w:rFonts w:ascii="Times New Roman"/>
          <w:szCs w:val="24"/>
        </w:rPr>
        <w:t>煤气主管道的接点应设置有可靠的隔断装置。凡开、闭时冒出煤气的隔断装置如盲板、眼睛阀、扇形阀及敞开式插板阀等，不应安装在厂房内或通风不良处，离明火设备距离不少于</w:t>
      </w:r>
      <w:r w:rsidRPr="00C975A2">
        <w:rPr>
          <w:rFonts w:ascii="Times New Roman"/>
          <w:szCs w:val="24"/>
        </w:rPr>
        <w:t>40m</w:t>
      </w:r>
      <w:r w:rsidRPr="00C975A2">
        <w:rPr>
          <w:rFonts w:ascii="Times New Roman"/>
          <w:szCs w:val="24"/>
        </w:rPr>
        <w:t>。</w:t>
      </w:r>
    </w:p>
    <w:p w14:paraId="3051F98C" w14:textId="77777777" w:rsidR="00B21B5C" w:rsidRPr="00C975A2" w:rsidRDefault="005437F7">
      <w:pPr>
        <w:pStyle w:val="ae"/>
        <w:spacing w:line="360" w:lineRule="auto"/>
        <w:rPr>
          <w:rFonts w:ascii="Times New Roman"/>
          <w:szCs w:val="24"/>
        </w:rPr>
      </w:pPr>
      <w:r w:rsidRPr="00C975A2">
        <w:rPr>
          <w:rFonts w:ascii="Times New Roman"/>
          <w:szCs w:val="24"/>
        </w:rPr>
        <w:t>煤气管道必须架空铺设，严禁一氧化碳含量高于</w:t>
      </w:r>
      <w:r w:rsidRPr="00C975A2">
        <w:rPr>
          <w:rFonts w:ascii="Times New Roman"/>
          <w:szCs w:val="24"/>
        </w:rPr>
        <w:t>10%</w:t>
      </w:r>
      <w:r w:rsidRPr="00C975A2">
        <w:rPr>
          <w:rFonts w:ascii="Times New Roman"/>
          <w:szCs w:val="24"/>
        </w:rPr>
        <w:t>的煤气管道铺设地下。</w:t>
      </w:r>
    </w:p>
    <w:p w14:paraId="53DF2DE6" w14:textId="77777777" w:rsidR="00B21B5C" w:rsidRPr="00C975A2" w:rsidRDefault="005437F7">
      <w:pPr>
        <w:pStyle w:val="ae"/>
        <w:spacing w:line="360" w:lineRule="auto"/>
        <w:rPr>
          <w:rFonts w:ascii="Times New Roman"/>
          <w:szCs w:val="24"/>
        </w:rPr>
      </w:pPr>
      <w:r w:rsidRPr="00C975A2">
        <w:rPr>
          <w:rFonts w:ascii="Times New Roman"/>
          <w:szCs w:val="24"/>
        </w:rPr>
        <w:t>烧嘴前的煤气管道上应设置适合煤气使用条件的手动闸阀或金属硬密封蝶阀。</w:t>
      </w:r>
    </w:p>
    <w:p w14:paraId="33F0B9AE" w14:textId="77777777" w:rsidR="00B21B5C" w:rsidRPr="00C975A2" w:rsidRDefault="005437F7">
      <w:pPr>
        <w:pStyle w:val="ae"/>
        <w:spacing w:line="360" w:lineRule="auto"/>
        <w:rPr>
          <w:rFonts w:ascii="Times New Roman"/>
          <w:szCs w:val="24"/>
        </w:rPr>
      </w:pPr>
      <w:r w:rsidRPr="00C975A2">
        <w:rPr>
          <w:rFonts w:ascii="Times New Roman"/>
          <w:szCs w:val="24"/>
        </w:rPr>
        <w:lastRenderedPageBreak/>
        <w:t>热处理炉区煤气管道应经压力试验合格后才能投入使用。</w:t>
      </w:r>
    </w:p>
    <w:p w14:paraId="35101BFB" w14:textId="77777777" w:rsidR="00B21B5C" w:rsidRPr="00C975A2" w:rsidRDefault="005437F7">
      <w:pPr>
        <w:pStyle w:val="ae"/>
        <w:spacing w:line="360" w:lineRule="auto"/>
        <w:rPr>
          <w:rFonts w:ascii="Times New Roman"/>
          <w:szCs w:val="24"/>
        </w:rPr>
      </w:pPr>
      <w:r w:rsidRPr="00C975A2">
        <w:rPr>
          <w:rFonts w:ascii="Times New Roman"/>
          <w:szCs w:val="24"/>
        </w:rPr>
        <w:t>采用除天然气、焦炉煤气外的其它煤气为燃料的热处理炉，炉区煤气管道操作平台、作业场所应设置固定的一氧化碳检测与自动报警装置，炉区煤气管道操作平台、作业场所空气中一氧化碳最高允许浓度为</w:t>
      </w:r>
      <w:r w:rsidRPr="00C975A2">
        <w:rPr>
          <w:rFonts w:ascii="Times New Roman"/>
          <w:szCs w:val="24"/>
        </w:rPr>
        <w:t>30mg/m3</w:t>
      </w:r>
      <w:r w:rsidRPr="00C975A2">
        <w:rPr>
          <w:rFonts w:ascii="Times New Roman"/>
          <w:szCs w:val="24"/>
        </w:rPr>
        <w:t>。</w:t>
      </w:r>
    </w:p>
    <w:p w14:paraId="460E48DF" w14:textId="77777777" w:rsidR="00B21B5C" w:rsidRPr="00C975A2" w:rsidRDefault="005437F7">
      <w:pPr>
        <w:pStyle w:val="ae"/>
        <w:spacing w:line="360" w:lineRule="auto"/>
        <w:rPr>
          <w:rFonts w:ascii="Times New Roman"/>
          <w:szCs w:val="24"/>
        </w:rPr>
      </w:pPr>
      <w:r w:rsidRPr="00C975A2">
        <w:rPr>
          <w:rFonts w:ascii="Times New Roman"/>
          <w:szCs w:val="24"/>
        </w:rPr>
        <w:t>检查方法：查看施工检验及试验记录等文件，现场核查配置情况。</w:t>
      </w:r>
    </w:p>
    <w:p w14:paraId="2D0E60F0"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1BA9AD6F"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热处理炉的防爆应满足下列要求：</w:t>
      </w:r>
    </w:p>
    <w:p w14:paraId="576F316C" w14:textId="77777777" w:rsidR="00B21B5C" w:rsidRPr="00C975A2" w:rsidRDefault="005437F7">
      <w:pPr>
        <w:pStyle w:val="ae"/>
        <w:spacing w:line="360" w:lineRule="auto"/>
        <w:rPr>
          <w:rFonts w:ascii="Times New Roman"/>
          <w:szCs w:val="24"/>
        </w:rPr>
      </w:pPr>
      <w:r w:rsidRPr="00C975A2">
        <w:rPr>
          <w:rFonts w:ascii="Times New Roman"/>
          <w:szCs w:val="24"/>
        </w:rPr>
        <w:t>炉区空气管道的末端应设置防爆膜；</w:t>
      </w:r>
    </w:p>
    <w:p w14:paraId="5FC7DB9E" w14:textId="77777777" w:rsidR="00B21B5C" w:rsidRPr="00C975A2" w:rsidRDefault="005437F7">
      <w:pPr>
        <w:pStyle w:val="ae"/>
        <w:spacing w:line="360" w:lineRule="auto"/>
        <w:rPr>
          <w:rFonts w:ascii="Times New Roman"/>
          <w:szCs w:val="24"/>
        </w:rPr>
      </w:pPr>
      <w:r w:rsidRPr="00C975A2">
        <w:rPr>
          <w:rFonts w:ascii="Times New Roman"/>
          <w:szCs w:val="24"/>
        </w:rPr>
        <w:t>煤气主管道应在炉区接点隔断装置后设置吹扫气体接口，炉区煤气管道的高点及末端</w:t>
      </w:r>
      <w:proofErr w:type="gramStart"/>
      <w:r w:rsidRPr="00C975A2">
        <w:rPr>
          <w:rFonts w:ascii="Times New Roman"/>
          <w:szCs w:val="24"/>
        </w:rPr>
        <w:t>管设置</w:t>
      </w:r>
      <w:proofErr w:type="gramEnd"/>
      <w:r w:rsidRPr="00C975A2">
        <w:rPr>
          <w:rFonts w:ascii="Times New Roman"/>
          <w:szCs w:val="24"/>
        </w:rPr>
        <w:t>放散管，并设置取样接口。</w:t>
      </w:r>
    </w:p>
    <w:p w14:paraId="11411F02"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热处理炉燃气总管道上应设置有自动切断阀，在炉区总管道煤气压力低于安全使用压力下限或紧急停炉时，</w:t>
      </w:r>
      <w:proofErr w:type="gramStart"/>
      <w:r w:rsidRPr="00C975A2">
        <w:rPr>
          <w:rFonts w:ascii="Times New Roman" w:hAnsi="Times New Roman"/>
          <w:sz w:val="21"/>
        </w:rPr>
        <w:t>自动切断阀能快速</w:t>
      </w:r>
      <w:proofErr w:type="gramEnd"/>
      <w:r w:rsidRPr="00C975A2">
        <w:rPr>
          <w:rFonts w:ascii="Times New Roman" w:hAnsi="Times New Roman"/>
          <w:sz w:val="21"/>
        </w:rPr>
        <w:t>切断总管煤气。</w:t>
      </w:r>
    </w:p>
    <w:p w14:paraId="0A4F44B4" w14:textId="77777777" w:rsidR="00B21B5C" w:rsidRPr="00C975A2" w:rsidRDefault="005437F7">
      <w:pPr>
        <w:pStyle w:val="ae"/>
        <w:spacing w:line="360" w:lineRule="auto"/>
        <w:rPr>
          <w:rFonts w:ascii="Times New Roman"/>
          <w:szCs w:val="24"/>
        </w:rPr>
      </w:pPr>
      <w:r w:rsidRPr="00C975A2">
        <w:rPr>
          <w:rFonts w:ascii="Times New Roman"/>
          <w:szCs w:val="24"/>
        </w:rPr>
        <w:t>检查方法：查看设计技术文件及安装调试记录，现场核查设置情况，查看运行监控系统的设置。</w:t>
      </w:r>
    </w:p>
    <w:p w14:paraId="1E0B70FA"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37F9FA84"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w:t>
      </w:r>
      <w:proofErr w:type="gramStart"/>
      <w:r w:rsidRPr="00C975A2">
        <w:rPr>
          <w:rFonts w:ascii="Times New Roman" w:hAnsi="Times New Roman"/>
          <w:sz w:val="21"/>
        </w:rPr>
        <w:t>炉区域</w:t>
      </w:r>
      <w:proofErr w:type="gramEnd"/>
      <w:r w:rsidRPr="00C975A2">
        <w:rPr>
          <w:rFonts w:ascii="Times New Roman" w:hAnsi="Times New Roman"/>
          <w:sz w:val="21"/>
        </w:rPr>
        <w:t>爬梯、防护栏杆、平台与通道的设置应符合《固定式钢直梯安全技术条件》</w:t>
      </w:r>
      <w:r w:rsidRPr="00C975A2">
        <w:rPr>
          <w:rFonts w:ascii="Times New Roman" w:hAnsi="Times New Roman"/>
          <w:sz w:val="21"/>
        </w:rPr>
        <w:t>GB4053.1</w:t>
      </w:r>
      <w:r w:rsidRPr="00C975A2">
        <w:rPr>
          <w:rFonts w:ascii="Times New Roman" w:hAnsi="Times New Roman"/>
          <w:sz w:val="21"/>
        </w:rPr>
        <w:t>、《固定式钢斜梯安全技术条件》</w:t>
      </w:r>
      <w:r w:rsidRPr="00C975A2">
        <w:rPr>
          <w:rFonts w:ascii="Times New Roman" w:hAnsi="Times New Roman"/>
          <w:sz w:val="21"/>
        </w:rPr>
        <w:t>GB4053.2</w:t>
      </w:r>
      <w:r w:rsidRPr="00C975A2">
        <w:rPr>
          <w:rFonts w:ascii="Times New Roman" w:hAnsi="Times New Roman"/>
          <w:sz w:val="21"/>
        </w:rPr>
        <w:t>、《固定式工业防护栏杆安全技术条件》</w:t>
      </w:r>
      <w:r w:rsidRPr="00C975A2">
        <w:rPr>
          <w:rFonts w:ascii="Times New Roman" w:hAnsi="Times New Roman"/>
          <w:sz w:val="21"/>
        </w:rPr>
        <w:t>GB4053.3</w:t>
      </w:r>
      <w:r w:rsidRPr="00C975A2">
        <w:rPr>
          <w:rFonts w:ascii="Times New Roman" w:hAnsi="Times New Roman"/>
          <w:sz w:val="21"/>
        </w:rPr>
        <w:t>、《固定式工业钢平台》</w:t>
      </w:r>
      <w:r w:rsidRPr="00C975A2">
        <w:rPr>
          <w:rFonts w:ascii="Times New Roman" w:hAnsi="Times New Roman"/>
          <w:sz w:val="21"/>
        </w:rPr>
        <w:t>GB4053.4</w:t>
      </w:r>
      <w:r w:rsidRPr="00C975A2">
        <w:rPr>
          <w:rFonts w:ascii="Times New Roman" w:hAnsi="Times New Roman"/>
          <w:sz w:val="21"/>
        </w:rPr>
        <w:t>的规定。</w:t>
      </w:r>
    </w:p>
    <w:p w14:paraId="0C0C6FAD" w14:textId="77777777" w:rsidR="00B21B5C" w:rsidRPr="00C975A2" w:rsidRDefault="005437F7">
      <w:pPr>
        <w:pStyle w:val="ae"/>
        <w:spacing w:line="360" w:lineRule="auto"/>
        <w:rPr>
          <w:rFonts w:ascii="Times New Roman"/>
          <w:szCs w:val="24"/>
        </w:rPr>
      </w:pPr>
      <w:r w:rsidRPr="00C975A2">
        <w:rPr>
          <w:rFonts w:ascii="Times New Roman"/>
          <w:szCs w:val="24"/>
        </w:rPr>
        <w:t>检查方法：查看设计技术文件及施工检验记录，现场核查设置情况。</w:t>
      </w:r>
    </w:p>
    <w:p w14:paraId="5424EB88"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276C964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热处理炉区现场设备应有标识、标牌，对涉及设备运行及人身安全的操作点、操作参数应有显目的挂牌、标识和说明。</w:t>
      </w:r>
    </w:p>
    <w:p w14:paraId="0BCDDB6B" w14:textId="77777777" w:rsidR="00B21B5C" w:rsidRPr="00C975A2" w:rsidRDefault="005437F7">
      <w:pPr>
        <w:pStyle w:val="ae"/>
        <w:spacing w:line="360" w:lineRule="auto"/>
        <w:rPr>
          <w:rFonts w:ascii="Times New Roman"/>
          <w:szCs w:val="24"/>
        </w:rPr>
      </w:pPr>
      <w:r w:rsidRPr="00C975A2">
        <w:rPr>
          <w:rFonts w:ascii="Times New Roman"/>
          <w:szCs w:val="24"/>
        </w:rPr>
        <w:t>对热处理</w:t>
      </w:r>
      <w:proofErr w:type="gramStart"/>
      <w:r w:rsidRPr="00C975A2">
        <w:rPr>
          <w:rFonts w:ascii="Times New Roman"/>
          <w:szCs w:val="24"/>
        </w:rPr>
        <w:t>炉运行</w:t>
      </w:r>
      <w:proofErr w:type="gramEnd"/>
      <w:r w:rsidRPr="00C975A2">
        <w:rPr>
          <w:rFonts w:ascii="Times New Roman"/>
          <w:szCs w:val="24"/>
        </w:rPr>
        <w:t>过程中涉及的高温、高压过程与控制点以及涉及设备、设施运行安全的温度、压力参数，监控系统应具有自动报警装置及相应的自动保护措施。</w:t>
      </w:r>
    </w:p>
    <w:p w14:paraId="73673F2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lastRenderedPageBreak/>
        <w:t>对于水冷</w:t>
      </w:r>
      <w:proofErr w:type="gramStart"/>
      <w:r w:rsidRPr="00C975A2">
        <w:rPr>
          <w:rFonts w:ascii="Times New Roman" w:hAnsi="Times New Roman"/>
          <w:sz w:val="21"/>
        </w:rPr>
        <w:t>炉辊应设置</w:t>
      </w:r>
      <w:proofErr w:type="gramEnd"/>
      <w:r w:rsidRPr="00C975A2">
        <w:rPr>
          <w:rFonts w:ascii="Times New Roman" w:hAnsi="Times New Roman"/>
          <w:sz w:val="21"/>
        </w:rPr>
        <w:t>事故水和事故电源。</w:t>
      </w:r>
    </w:p>
    <w:p w14:paraId="5AEDDC15" w14:textId="77777777" w:rsidR="00B21B5C" w:rsidRPr="00C975A2" w:rsidRDefault="005437F7">
      <w:pPr>
        <w:pStyle w:val="2"/>
        <w:numPr>
          <w:ilvl w:val="1"/>
          <w:numId w:val="4"/>
        </w:numPr>
        <w:spacing w:beforeLines="100" w:before="312" w:afterLines="100" w:after="312" w:line="240" w:lineRule="auto"/>
        <w:rPr>
          <w:rFonts w:ascii="Times New Roman" w:eastAsia="宋体" w:hAnsi="Times New Roman" w:cs="Times New Roman"/>
          <w:sz w:val="21"/>
          <w:szCs w:val="21"/>
        </w:rPr>
      </w:pPr>
      <w:bookmarkStart w:id="125" w:name="_Toc110236845"/>
      <w:r w:rsidRPr="00C975A2">
        <w:rPr>
          <w:rFonts w:ascii="Times New Roman" w:eastAsia="宋体" w:hAnsi="Times New Roman" w:cs="Times New Roman"/>
          <w:sz w:val="21"/>
          <w:szCs w:val="21"/>
        </w:rPr>
        <w:t>环保</w:t>
      </w:r>
      <w:bookmarkEnd w:id="125"/>
    </w:p>
    <w:p w14:paraId="7220FEA6"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热处理炉大气污染物的排放标准及排放设施的设计应符合《大气污染物综合排放标准》</w:t>
      </w:r>
      <w:r w:rsidRPr="00C975A2">
        <w:rPr>
          <w:rFonts w:ascii="Times New Roman" w:hAnsi="Times New Roman"/>
          <w:sz w:val="21"/>
        </w:rPr>
        <w:t>GB16297</w:t>
      </w:r>
      <w:r w:rsidRPr="00C975A2">
        <w:rPr>
          <w:rFonts w:ascii="Times New Roman" w:hAnsi="Times New Roman"/>
          <w:sz w:val="21"/>
        </w:rPr>
        <w:t>有关规定。</w:t>
      </w:r>
    </w:p>
    <w:p w14:paraId="76D60B28"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热处理炉含有有害物的废水排放应符合《钢铁厂水污染物排放标准》</w:t>
      </w:r>
      <w:r w:rsidRPr="00C975A2">
        <w:rPr>
          <w:rFonts w:ascii="Times New Roman" w:hAnsi="Times New Roman"/>
          <w:sz w:val="21"/>
        </w:rPr>
        <w:t>GB13456</w:t>
      </w:r>
      <w:r w:rsidRPr="00C975A2">
        <w:rPr>
          <w:rFonts w:ascii="Times New Roman" w:hAnsi="Times New Roman"/>
          <w:sz w:val="21"/>
        </w:rPr>
        <w:t>的有关规定。</w:t>
      </w:r>
    </w:p>
    <w:p w14:paraId="0C76EA41" w14:textId="70E2808F" w:rsidR="00B21B5C" w:rsidRPr="00C975A2" w:rsidRDefault="005437F7">
      <w:pPr>
        <w:pStyle w:val="ae"/>
        <w:spacing w:line="360" w:lineRule="auto"/>
        <w:rPr>
          <w:rFonts w:ascii="Times New Roman"/>
          <w:szCs w:val="24"/>
        </w:rPr>
      </w:pPr>
      <w:r w:rsidRPr="00C975A2">
        <w:rPr>
          <w:rFonts w:ascii="Times New Roman"/>
          <w:szCs w:val="24"/>
        </w:rPr>
        <w:t>检查方法：现场检查、测量并进行综合评定。</w:t>
      </w:r>
    </w:p>
    <w:p w14:paraId="490588AB"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7458E5C7"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各种加热炉烟囱（或排气口）的出口高度不得低于</w:t>
      </w:r>
      <w:r w:rsidRPr="00C975A2">
        <w:rPr>
          <w:rFonts w:ascii="Times New Roman" w:hAnsi="Times New Roman"/>
          <w:sz w:val="21"/>
        </w:rPr>
        <w:t>15m</w:t>
      </w:r>
      <w:r w:rsidRPr="00C975A2">
        <w:rPr>
          <w:rFonts w:ascii="Times New Roman" w:hAnsi="Times New Roman"/>
          <w:sz w:val="21"/>
        </w:rPr>
        <w:t>；当烟囱（或排气口）周围半径</w:t>
      </w:r>
      <w:r w:rsidRPr="00C975A2">
        <w:rPr>
          <w:rFonts w:ascii="Times New Roman" w:hAnsi="Times New Roman"/>
          <w:sz w:val="21"/>
        </w:rPr>
        <w:t>200m</w:t>
      </w:r>
      <w:r w:rsidRPr="00C975A2">
        <w:rPr>
          <w:rFonts w:ascii="Times New Roman" w:hAnsi="Times New Roman"/>
          <w:sz w:val="21"/>
        </w:rPr>
        <w:t>距离内有建筑物时，烟囱（或排气口）出口高度还应超出最高建筑物</w:t>
      </w:r>
      <w:r w:rsidRPr="00C975A2">
        <w:rPr>
          <w:rFonts w:ascii="Times New Roman" w:hAnsi="Times New Roman"/>
          <w:sz w:val="21"/>
        </w:rPr>
        <w:t>3m</w:t>
      </w:r>
      <w:r w:rsidRPr="00C975A2">
        <w:rPr>
          <w:rFonts w:ascii="Times New Roman" w:hAnsi="Times New Roman"/>
          <w:sz w:val="21"/>
        </w:rPr>
        <w:t>以上。</w:t>
      </w:r>
    </w:p>
    <w:p w14:paraId="11740572" w14:textId="77777777" w:rsidR="00B21B5C" w:rsidRPr="00C975A2" w:rsidRDefault="005437F7">
      <w:pPr>
        <w:pStyle w:val="ae"/>
        <w:spacing w:line="360" w:lineRule="auto"/>
        <w:rPr>
          <w:rFonts w:ascii="Times New Roman"/>
          <w:szCs w:val="24"/>
        </w:rPr>
      </w:pPr>
      <w:r w:rsidRPr="00C975A2">
        <w:rPr>
          <w:rFonts w:ascii="Times New Roman"/>
          <w:szCs w:val="24"/>
        </w:rPr>
        <w:t>检查方法：查看设计文件，现场检查核实。</w:t>
      </w:r>
    </w:p>
    <w:p w14:paraId="2B01AD86"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7A6AAF9D"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热处理炉区噪声控制应符合《工业企业噪声控制设计规范》</w:t>
      </w:r>
      <w:r w:rsidRPr="00C975A2">
        <w:rPr>
          <w:rFonts w:ascii="Times New Roman" w:hAnsi="Times New Roman"/>
          <w:sz w:val="21"/>
        </w:rPr>
        <w:t>GBJ87</w:t>
      </w:r>
      <w:r w:rsidRPr="00C975A2">
        <w:rPr>
          <w:rFonts w:ascii="Times New Roman" w:hAnsi="Times New Roman"/>
          <w:sz w:val="21"/>
        </w:rPr>
        <w:t>的相关规定。</w:t>
      </w:r>
    </w:p>
    <w:p w14:paraId="69E0143E" w14:textId="77777777" w:rsidR="00B21B5C" w:rsidRPr="00C975A2" w:rsidRDefault="005437F7">
      <w:pPr>
        <w:pStyle w:val="ae"/>
        <w:spacing w:line="360" w:lineRule="auto"/>
        <w:rPr>
          <w:rFonts w:ascii="Times New Roman"/>
          <w:szCs w:val="24"/>
        </w:rPr>
      </w:pPr>
      <w:r w:rsidRPr="00C975A2">
        <w:rPr>
          <w:rFonts w:ascii="Times New Roman"/>
          <w:szCs w:val="24"/>
        </w:rPr>
        <w:t>热处理</w:t>
      </w:r>
      <w:proofErr w:type="gramStart"/>
      <w:r w:rsidRPr="00C975A2">
        <w:rPr>
          <w:rFonts w:ascii="Times New Roman"/>
          <w:szCs w:val="24"/>
        </w:rPr>
        <w:t>炉生产</w:t>
      </w:r>
      <w:proofErr w:type="gramEnd"/>
      <w:r w:rsidRPr="00C975A2">
        <w:rPr>
          <w:rFonts w:ascii="Times New Roman"/>
          <w:szCs w:val="24"/>
        </w:rPr>
        <w:t>车间及作业场所（每天连续接触噪音</w:t>
      </w:r>
      <w:r w:rsidRPr="00C975A2">
        <w:rPr>
          <w:rFonts w:ascii="Times New Roman"/>
          <w:szCs w:val="24"/>
        </w:rPr>
        <w:t>8</w:t>
      </w:r>
      <w:r w:rsidRPr="00C975A2">
        <w:rPr>
          <w:rFonts w:ascii="Times New Roman"/>
          <w:szCs w:val="24"/>
        </w:rPr>
        <w:t>小时）的噪声</w:t>
      </w:r>
      <w:proofErr w:type="gramStart"/>
      <w:r w:rsidRPr="00C975A2">
        <w:rPr>
          <w:rFonts w:ascii="Times New Roman"/>
          <w:szCs w:val="24"/>
        </w:rPr>
        <w:t>值标准</w:t>
      </w:r>
      <w:proofErr w:type="gramEnd"/>
      <w:r w:rsidRPr="00C975A2">
        <w:rPr>
          <w:rFonts w:ascii="Times New Roman"/>
          <w:szCs w:val="24"/>
        </w:rPr>
        <w:t>不超过</w:t>
      </w:r>
      <w:r w:rsidRPr="00C975A2">
        <w:rPr>
          <w:rFonts w:ascii="Times New Roman"/>
          <w:szCs w:val="24"/>
        </w:rPr>
        <w:t>85dB</w:t>
      </w:r>
      <w:r w:rsidRPr="00C975A2">
        <w:rPr>
          <w:rFonts w:ascii="Times New Roman"/>
          <w:szCs w:val="24"/>
        </w:rPr>
        <w:t>，整改不达标时可适当放宽，但不得超过</w:t>
      </w:r>
      <w:r w:rsidRPr="00C975A2">
        <w:rPr>
          <w:rFonts w:ascii="Times New Roman"/>
          <w:szCs w:val="24"/>
        </w:rPr>
        <w:t>90dB</w:t>
      </w:r>
      <w:r w:rsidRPr="00C975A2">
        <w:rPr>
          <w:rFonts w:ascii="Times New Roman"/>
          <w:szCs w:val="24"/>
        </w:rPr>
        <w:t>。</w:t>
      </w:r>
    </w:p>
    <w:p w14:paraId="54757241"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以工业炉为主体专业设计的工厂厂界噪声按照《工业企业厂界噪声标准》</w:t>
      </w:r>
      <w:r w:rsidRPr="00C975A2">
        <w:rPr>
          <w:rFonts w:ascii="Times New Roman" w:hAnsi="Times New Roman"/>
          <w:sz w:val="21"/>
        </w:rPr>
        <w:t>GB12348</w:t>
      </w:r>
      <w:r w:rsidRPr="00C975A2">
        <w:rPr>
          <w:rFonts w:ascii="Times New Roman" w:hAnsi="Times New Roman"/>
          <w:sz w:val="21"/>
        </w:rPr>
        <w:t>的规定执行。</w:t>
      </w:r>
    </w:p>
    <w:p w14:paraId="38ACF863" w14:textId="713CFE35" w:rsidR="00B21B5C" w:rsidRPr="00C975A2" w:rsidRDefault="005437F7">
      <w:pPr>
        <w:pStyle w:val="ae"/>
        <w:spacing w:line="360" w:lineRule="auto"/>
        <w:rPr>
          <w:rFonts w:ascii="Times New Roman"/>
          <w:szCs w:val="24"/>
        </w:rPr>
      </w:pPr>
      <w:r w:rsidRPr="00C975A2">
        <w:rPr>
          <w:rFonts w:ascii="Times New Roman"/>
          <w:szCs w:val="24"/>
        </w:rPr>
        <w:t>检查方法：采用声级计在操作室、热处理炉区域、风机房等地方分别测试。</w:t>
      </w:r>
    </w:p>
    <w:p w14:paraId="5EC1C076" w14:textId="77777777" w:rsidR="00B21B5C" w:rsidRPr="00C975A2" w:rsidRDefault="005437F7">
      <w:pPr>
        <w:pStyle w:val="ae"/>
        <w:spacing w:line="360" w:lineRule="auto"/>
        <w:rPr>
          <w:rFonts w:ascii="Times New Roman"/>
          <w:szCs w:val="24"/>
        </w:rPr>
      </w:pPr>
      <w:r w:rsidRPr="00C975A2">
        <w:rPr>
          <w:rFonts w:ascii="Times New Roman"/>
          <w:szCs w:val="24"/>
        </w:rPr>
        <w:t>检查数量：全部检查。</w:t>
      </w:r>
    </w:p>
    <w:p w14:paraId="4A01482E" w14:textId="77777777" w:rsidR="00B21B5C" w:rsidRPr="00C975A2" w:rsidRDefault="005437F7">
      <w:pPr>
        <w:pStyle w:val="3"/>
        <w:numPr>
          <w:ilvl w:val="2"/>
          <w:numId w:val="4"/>
        </w:numPr>
        <w:spacing w:beforeLines="100" w:before="312" w:afterLines="100" w:after="312" w:line="240" w:lineRule="auto"/>
        <w:rPr>
          <w:rFonts w:ascii="Times New Roman" w:hAnsi="Times New Roman"/>
          <w:sz w:val="21"/>
        </w:rPr>
      </w:pPr>
      <w:r w:rsidRPr="00C975A2">
        <w:rPr>
          <w:rFonts w:ascii="Times New Roman" w:hAnsi="Times New Roman"/>
          <w:sz w:val="21"/>
        </w:rPr>
        <w:t>热处理炉炉体、燃烧系统及排烟系统、设备及设施的设计应考虑采用新工艺、新技术、新材料，提高生产效率，加强散热部位的绝热与保温，加强余热、余能的回收利用，降低能源与动力消耗，降低有害物的生成与排放，减少温室气体的排放。</w:t>
      </w:r>
    </w:p>
    <w:p w14:paraId="2E3AFA55" w14:textId="77777777" w:rsidR="00B21B5C" w:rsidRPr="00C975A2" w:rsidRDefault="005437F7">
      <w:pPr>
        <w:pStyle w:val="ae"/>
        <w:spacing w:line="360" w:lineRule="auto"/>
        <w:rPr>
          <w:rFonts w:ascii="Times New Roman"/>
          <w:szCs w:val="24"/>
        </w:rPr>
      </w:pPr>
      <w:r w:rsidRPr="00C975A2">
        <w:rPr>
          <w:rFonts w:ascii="Times New Roman"/>
          <w:szCs w:val="24"/>
        </w:rPr>
        <w:t>检查方法：查看设计文件，现场检查、测量，综合评价。</w:t>
      </w:r>
      <w:bookmarkStart w:id="126" w:name="_GoBack"/>
      <w:bookmarkEnd w:id="126"/>
    </w:p>
    <w:p w14:paraId="19749F47" w14:textId="77777777" w:rsidR="00B21B5C" w:rsidRPr="00C975A2" w:rsidRDefault="00B21B5C" w:rsidP="00C975A2">
      <w:pPr>
        <w:spacing w:line="360" w:lineRule="auto"/>
        <w:rPr>
          <w:rFonts w:ascii="Times New Roman" w:hAnsi="Times New Roman"/>
          <w:sz w:val="24"/>
        </w:rPr>
      </w:pPr>
    </w:p>
    <w:sectPr w:rsidR="00B21B5C" w:rsidRPr="00C975A2">
      <w:pgSz w:w="11906" w:h="16838"/>
      <w:pgMar w:top="1418" w:right="1134" w:bottom="1134" w:left="1418" w:header="907" w:footer="851"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CEEC2" w14:textId="77777777" w:rsidR="00E62E76" w:rsidRDefault="00E62E76">
      <w:r>
        <w:separator/>
      </w:r>
    </w:p>
  </w:endnote>
  <w:endnote w:type="continuationSeparator" w:id="0">
    <w:p w14:paraId="1C4A8CEB" w14:textId="77777777" w:rsidR="00E62E76" w:rsidRDefault="00E6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5DAE0" w14:textId="77777777" w:rsidR="00B21B5C" w:rsidRDefault="005437F7">
    <w:pPr>
      <w:pStyle w:val="a8"/>
    </w:pPr>
    <w:r>
      <w:rPr>
        <w:noProof/>
      </w:rPr>
      <mc:AlternateContent>
        <mc:Choice Requires="wps">
          <w:drawing>
            <wp:anchor distT="0" distB="0" distL="114300" distR="114300" simplePos="0" relativeHeight="251659264" behindDoc="0" locked="0" layoutInCell="1" allowOverlap="1" wp14:anchorId="20D6DCD1" wp14:editId="6DE1F7B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F8A9E9" w14:textId="41C5D89B" w:rsidR="00B21B5C" w:rsidRDefault="005437F7">
                          <w:pPr>
                            <w:pStyle w:val="a8"/>
                            <w:rPr>
                              <w:rFonts w:ascii="Times New Roman" w:hAnsi="Times New Roman"/>
                              <w:sz w:val="20"/>
                              <w:szCs w:val="28"/>
                            </w:rPr>
                          </w:pPr>
                          <w:r>
                            <w:rPr>
                              <w:rFonts w:ascii="Times New Roman" w:hAnsi="Times New Roman"/>
                              <w:sz w:val="20"/>
                              <w:szCs w:val="28"/>
                            </w:rPr>
                            <w:fldChar w:fldCharType="begin"/>
                          </w:r>
                          <w:r>
                            <w:rPr>
                              <w:rFonts w:ascii="Times New Roman" w:hAnsi="Times New Roman"/>
                              <w:sz w:val="20"/>
                              <w:szCs w:val="28"/>
                            </w:rPr>
                            <w:instrText xml:space="preserve"> PAGE  \* MERGEFORMAT </w:instrText>
                          </w:r>
                          <w:r>
                            <w:rPr>
                              <w:rFonts w:ascii="Times New Roman" w:hAnsi="Times New Roman"/>
                              <w:sz w:val="20"/>
                              <w:szCs w:val="28"/>
                            </w:rPr>
                            <w:fldChar w:fldCharType="separate"/>
                          </w:r>
                          <w:r w:rsidR="00C975A2">
                            <w:rPr>
                              <w:rFonts w:ascii="Times New Roman" w:hAnsi="Times New Roman"/>
                              <w:noProof/>
                              <w:sz w:val="20"/>
                              <w:szCs w:val="28"/>
                            </w:rPr>
                            <w:t>II</w:t>
                          </w:r>
                          <w:r>
                            <w:rPr>
                              <w:rFonts w:ascii="Times New Roman" w:hAnsi="Times New Roman"/>
                              <w:sz w:val="20"/>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0D6DCD1" id="_x0000_t202" coordsize="21600,21600" o:spt="202" path="m,l,21600r21600,l21600,xe">
              <v:stroke joinstyle="miter"/>
              <v:path gradientshapeok="t" o:connecttype="rect"/>
            </v:shapetype>
            <v:shape id="文本框 1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DrUYgIAAAw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tfcFTVb9DbQsB7Ry/MW/F+ImK5EwD6gZ9jxdIlD&#10;GwLPtJM4W1P48rf7jMeYQstZh/2qucMDwJl56zC+eRVHIYzCahTcrT0lkH+It8PLIsIgJDOKOpD9&#10;hMVf5hhQCScRqeZpFE/TsON4OKRaLgsIC+dFunDXXmbXpdl+eZswQ2W0MikDEzuysHJlOHfPQ97p&#10;3/8L6uERW/wC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E7DrUYgIAAAwFAAAOAAAAAAAAAAAAAAAAAC4CAABkcnMvZTJvRG9jLnht&#10;bFBLAQItABQABgAIAAAAIQBxqtG51wAAAAUBAAAPAAAAAAAAAAAAAAAAALwEAABkcnMvZG93bnJl&#10;di54bWxQSwUGAAAAAAQABADzAAAAwAUAAAAA&#10;" filled="f" stroked="f" strokeweight=".5pt">
              <v:textbox style="mso-fit-shape-to-text:t" inset="0,0,0,0">
                <w:txbxContent>
                  <w:p w14:paraId="07F8A9E9" w14:textId="41C5D89B" w:rsidR="00B21B5C" w:rsidRDefault="005437F7">
                    <w:pPr>
                      <w:pStyle w:val="a8"/>
                      <w:rPr>
                        <w:rFonts w:ascii="Times New Roman" w:hAnsi="Times New Roman"/>
                        <w:sz w:val="20"/>
                        <w:szCs w:val="28"/>
                      </w:rPr>
                    </w:pPr>
                    <w:r>
                      <w:rPr>
                        <w:rFonts w:ascii="Times New Roman" w:hAnsi="Times New Roman"/>
                        <w:sz w:val="20"/>
                        <w:szCs w:val="28"/>
                      </w:rPr>
                      <w:fldChar w:fldCharType="begin"/>
                    </w:r>
                    <w:r>
                      <w:rPr>
                        <w:rFonts w:ascii="Times New Roman" w:hAnsi="Times New Roman"/>
                        <w:sz w:val="20"/>
                        <w:szCs w:val="28"/>
                      </w:rPr>
                      <w:instrText xml:space="preserve"> PAGE  \* MERGEFORMAT </w:instrText>
                    </w:r>
                    <w:r>
                      <w:rPr>
                        <w:rFonts w:ascii="Times New Roman" w:hAnsi="Times New Roman"/>
                        <w:sz w:val="20"/>
                        <w:szCs w:val="28"/>
                      </w:rPr>
                      <w:fldChar w:fldCharType="separate"/>
                    </w:r>
                    <w:r w:rsidR="00C975A2">
                      <w:rPr>
                        <w:rFonts w:ascii="Times New Roman" w:hAnsi="Times New Roman"/>
                        <w:noProof/>
                        <w:sz w:val="20"/>
                        <w:szCs w:val="28"/>
                      </w:rPr>
                      <w:t>II</w:t>
                    </w:r>
                    <w:r>
                      <w:rPr>
                        <w:rFonts w:ascii="Times New Roman" w:hAnsi="Times New Roman"/>
                        <w:sz w:val="20"/>
                        <w:szCs w:val="2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3D08" w14:textId="77777777" w:rsidR="00B21B5C" w:rsidRDefault="005437F7">
    <w:pPr>
      <w:pStyle w:val="a8"/>
    </w:pPr>
    <w:r>
      <w:rPr>
        <w:noProof/>
      </w:rPr>
      <mc:AlternateContent>
        <mc:Choice Requires="wps">
          <w:drawing>
            <wp:anchor distT="0" distB="0" distL="114300" distR="114300" simplePos="0" relativeHeight="251660288" behindDoc="0" locked="0" layoutInCell="1" allowOverlap="1" wp14:anchorId="10E8433B" wp14:editId="3967E0B6">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690735" w14:textId="02E88CD2" w:rsidR="00B21B5C" w:rsidRDefault="005437F7">
                          <w:pPr>
                            <w:pStyle w:val="a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975A2">
                            <w:rPr>
                              <w:rFonts w:ascii="Times New Roman" w:hAnsi="Times New Roman"/>
                              <w:noProof/>
                            </w:rPr>
                            <w:t>III</w:t>
                          </w:r>
                          <w:r>
                            <w:rPr>
                              <w:rFonts w:ascii="Times New Roman" w:hAnsi="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0E8433B" id="_x0000_t202" coordsize="21600,21600" o:spt="202" path="m,l,21600r21600,l21600,xe">
              <v:stroke joinstyle="miter"/>
              <v:path gradientshapeok="t" o:connecttype="rect"/>
            </v:shapetype>
            <v:shape id="文本框 13" o:spid="_x0000_s1027"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6xMZQIAABM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Ku6xMZQIAABMFAAAOAAAAAAAAAAAAAAAAAC4CAABkcnMvZTJvRG9j&#10;LnhtbFBLAQItABQABgAIAAAAIQBxqtG51wAAAAUBAAAPAAAAAAAAAAAAAAAAAL8EAABkcnMvZG93&#10;bnJldi54bWxQSwUGAAAAAAQABADzAAAAwwUAAAAA&#10;" filled="f" stroked="f" strokeweight=".5pt">
              <v:textbox style="mso-fit-shape-to-text:t" inset="0,0,0,0">
                <w:txbxContent>
                  <w:p w14:paraId="7B690735" w14:textId="02E88CD2" w:rsidR="00B21B5C" w:rsidRDefault="005437F7">
                    <w:pPr>
                      <w:pStyle w:val="a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975A2">
                      <w:rPr>
                        <w:rFonts w:ascii="Times New Roman" w:hAnsi="Times New Roman"/>
                        <w:noProof/>
                      </w:rPr>
                      <w:t>III</w:t>
                    </w:r>
                    <w:r>
                      <w:rPr>
                        <w:rFonts w:ascii="Times New Roman" w:hAnsi="Times New Roman"/>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C60CB" w14:textId="77777777" w:rsidR="00B21B5C" w:rsidRDefault="005437F7">
    <w:pPr>
      <w:pStyle w:val="a8"/>
    </w:pPr>
    <w:r>
      <w:rPr>
        <w:noProof/>
      </w:rPr>
      <mc:AlternateContent>
        <mc:Choice Requires="wps">
          <w:drawing>
            <wp:anchor distT="0" distB="0" distL="114300" distR="114300" simplePos="0" relativeHeight="251662336" behindDoc="0" locked="0" layoutInCell="1" allowOverlap="1" wp14:anchorId="61247B62" wp14:editId="4F9E5390">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B1CDD3" w14:textId="7DE6A3E1" w:rsidR="00B21B5C" w:rsidRDefault="005437F7">
                          <w:pPr>
                            <w:pStyle w:val="a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975A2">
                            <w:rPr>
                              <w:rFonts w:ascii="Times New Roman" w:hAnsi="Times New Roman"/>
                              <w:noProof/>
                            </w:rPr>
                            <w:t>15</w:t>
                          </w:r>
                          <w:r>
                            <w:rPr>
                              <w:rFonts w:ascii="Times New Roman" w:hAnsi="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1247B62" id="_x0000_t202" coordsize="21600,21600" o:spt="202" path="m,l,21600r21600,l21600,xe">
              <v:stroke joinstyle="miter"/>
              <v:path gradientshapeok="t" o:connecttype="rect"/>
            </v:shapetype>
            <v:shape id="文本框 8" o:spid="_x0000_s1028" type="#_x0000_t202" style="position:absolute;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0UNL9kAgAAEQUAAA4AAAAAAAAAAAAAAAAALgIAAGRycy9lMm9Eb2Mu&#10;eG1sUEsBAi0AFAAGAAgAAAAhAHGq0bnXAAAABQEAAA8AAAAAAAAAAAAAAAAAvgQAAGRycy9kb3du&#10;cmV2LnhtbFBLBQYAAAAABAAEAPMAAADCBQAAAAA=&#10;" filled="f" stroked="f" strokeweight=".5pt">
              <v:textbox style="mso-fit-shape-to-text:t" inset="0,0,0,0">
                <w:txbxContent>
                  <w:p w14:paraId="32B1CDD3" w14:textId="7DE6A3E1" w:rsidR="00B21B5C" w:rsidRDefault="005437F7">
                    <w:pPr>
                      <w:pStyle w:val="a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975A2">
                      <w:rPr>
                        <w:rFonts w:ascii="Times New Roman" w:hAnsi="Times New Roman"/>
                        <w:noProof/>
                      </w:rPr>
                      <w:t>15</w:t>
                    </w:r>
                    <w:r>
                      <w:rPr>
                        <w:rFonts w:ascii="Times New Roman" w:hAnsi="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CEB77" w14:textId="77777777" w:rsidR="00E62E76" w:rsidRDefault="00E62E76">
      <w:r>
        <w:separator/>
      </w:r>
    </w:p>
  </w:footnote>
  <w:footnote w:type="continuationSeparator" w:id="0">
    <w:p w14:paraId="5316272C" w14:textId="77777777" w:rsidR="00E62E76" w:rsidRDefault="00E62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24281" w14:textId="77777777" w:rsidR="00B21B5C" w:rsidRDefault="005437F7">
    <w:pPr>
      <w:pStyle w:val="afb"/>
    </w:pPr>
    <w:r>
      <w:t>JB/T XXXXX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B327" w14:textId="77777777" w:rsidR="00B21B5C" w:rsidRDefault="005437F7">
    <w:pPr>
      <w:pStyle w:val="afb"/>
    </w:pPr>
    <w:r>
      <w:t>JB/T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21220"/>
    <w:multiLevelType w:val="multilevel"/>
    <w:tmpl w:val="0B421220"/>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1FC91163"/>
    <w:multiLevelType w:val="multilevel"/>
    <w:tmpl w:val="1FC91163"/>
    <w:lvl w:ilvl="0">
      <w:start w:val="1"/>
      <w:numFmt w:val="decimal"/>
      <w:suff w:val="nothing"/>
      <w:lvlText w:val="%1　"/>
      <w:lvlJc w:val="left"/>
      <w:pPr>
        <w:ind w:left="3990" w:firstLine="0"/>
      </w:pPr>
      <w:rPr>
        <w:rFonts w:ascii="黑体" w:eastAsia="黑体" w:hAnsi="Times New Roman" w:hint="eastAsia"/>
        <w:b w:val="0"/>
        <w:i w:val="0"/>
        <w:sz w:val="28"/>
        <w:szCs w:val="28"/>
      </w:rPr>
    </w:lvl>
    <w:lvl w:ilvl="1">
      <w:start w:val="1"/>
      <w:numFmt w:val="decimal"/>
      <w:pStyle w:val="a"/>
      <w:suff w:val="nothing"/>
      <w:lvlText w:val="%1.%2　"/>
      <w:lvlJc w:val="left"/>
      <w:pPr>
        <w:ind w:left="3885" w:firstLine="0"/>
      </w:pPr>
      <w:rPr>
        <w:rFonts w:ascii="宋体" w:eastAsia="宋体" w:hAnsi="宋体" w:cs="Times New Roman" w:hint="eastAsia"/>
        <w:b w:val="0"/>
        <w:bCs w:val="0"/>
        <w:i w:val="0"/>
        <w:iCs w:val="0"/>
        <w:caps w:val="0"/>
        <w:strike w:val="0"/>
        <w:dstrike w:val="0"/>
        <w:vanish w:val="0"/>
        <w:color w:val="000000"/>
        <w:spacing w:val="0"/>
        <w:kern w:val="0"/>
        <w:position w:val="0"/>
        <w:sz w:val="21"/>
        <w:szCs w:val="21"/>
        <w:u w:val="none"/>
        <w:vertAlign w:val="baseline"/>
        <w:lang w:eastAsia="zh-CN"/>
        <w14:shadow w14:blurRad="0" w14:dist="0" w14:dir="0" w14:sx="0" w14:sy="0" w14:kx="0" w14:ky="0" w14:algn="none">
          <w14:srgbClr w14:val="000000"/>
        </w14:shadow>
      </w:rPr>
    </w:lvl>
    <w:lvl w:ilvl="2">
      <w:start w:val="1"/>
      <w:numFmt w:val="decimal"/>
      <w:pStyle w:val="a0"/>
      <w:suff w:val="nothing"/>
      <w:lvlText w:val="%1.%2.%3　"/>
      <w:lvlJc w:val="left"/>
      <w:pPr>
        <w:ind w:left="0" w:firstLine="0"/>
      </w:pPr>
      <w:rPr>
        <w:rFonts w:ascii="宋体" w:eastAsia="宋体" w:hAnsi="宋体" w:hint="eastAsia"/>
        <w:b w:val="0"/>
        <w:i w:val="0"/>
        <w:sz w:val="21"/>
      </w:rPr>
    </w:lvl>
    <w:lvl w:ilvl="3">
      <w:start w:val="1"/>
      <w:numFmt w:val="decimal"/>
      <w:pStyle w:val="a1"/>
      <w:suff w:val="nothing"/>
      <w:lvlText w:val="%4"/>
      <w:lvlJc w:val="left"/>
      <w:pPr>
        <w:ind w:left="840" w:firstLine="0"/>
      </w:pPr>
      <w:rPr>
        <w:rFonts w:ascii="宋体" w:eastAsia="宋体" w:hAnsi="宋体" w:cs="Times New Roman" w:hint="eastAsia"/>
        <w:b w:val="0"/>
        <w:i w:val="0"/>
        <w:sz w:val="21"/>
      </w:rPr>
    </w:lvl>
    <w:lvl w:ilvl="4">
      <w:start w:val="1"/>
      <w:numFmt w:val="decimal"/>
      <w:suff w:val="nothing"/>
      <w:lvlText w:val="%1.%2.%3.%4.%5　"/>
      <w:lvlJc w:val="left"/>
      <w:pPr>
        <w:ind w:left="1050" w:firstLine="0"/>
      </w:pPr>
      <w:rPr>
        <w:rFonts w:ascii="黑体" w:eastAsia="黑体" w:hAnsi="Times New Roman" w:hint="eastAsia"/>
        <w:b w:val="0"/>
        <w:i w:val="0"/>
        <w:color w:val="auto"/>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503F3E46"/>
    <w:multiLevelType w:val="multilevel"/>
    <w:tmpl w:val="503F3E46"/>
    <w:lvl w:ilvl="0">
      <w:start w:val="1"/>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572F6F86"/>
    <w:multiLevelType w:val="multilevel"/>
    <w:tmpl w:val="572F6F8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15:restartNumberingAfterBreak="0">
    <w:nsid w:val="646260FA"/>
    <w:multiLevelType w:val="multilevel"/>
    <w:tmpl w:val="646260FA"/>
    <w:lvl w:ilvl="0">
      <w:start w:val="1"/>
      <w:numFmt w:val="decimal"/>
      <w:pStyle w:val="a2"/>
      <w:suff w:val="nothing"/>
      <w:lvlText w:val="表%1　"/>
      <w:lvlJc w:val="left"/>
      <w:pPr>
        <w:ind w:left="5565" w:firstLine="0"/>
      </w:pPr>
      <w:rPr>
        <w:rFonts w:ascii="黑体" w:eastAsia="黑体" w:hAnsi="Times New Roman" w:hint="eastAsia"/>
        <w:b w:val="0"/>
        <w:i w:val="0"/>
        <w:sz w:val="21"/>
        <w:lang w:val="en-US"/>
      </w:rPr>
    </w:lvl>
    <w:lvl w:ilvl="1">
      <w:start w:val="1"/>
      <w:numFmt w:val="decimal"/>
      <w:lvlText w:val="%1.%2"/>
      <w:lvlJc w:val="left"/>
      <w:pPr>
        <w:tabs>
          <w:tab w:val="left" w:pos="1412"/>
        </w:tabs>
        <w:ind w:left="1412" w:hanging="567"/>
      </w:pPr>
      <w:rPr>
        <w:rFonts w:hint="eastAsia"/>
      </w:rPr>
    </w:lvl>
    <w:lvl w:ilvl="2">
      <w:start w:val="1"/>
      <w:numFmt w:val="decimal"/>
      <w:lvlText w:val="%1.%2.%3"/>
      <w:lvlJc w:val="left"/>
      <w:pPr>
        <w:tabs>
          <w:tab w:val="left" w:pos="1838"/>
        </w:tabs>
        <w:ind w:left="1838" w:hanging="567"/>
      </w:pPr>
      <w:rPr>
        <w:rFonts w:hint="eastAsia"/>
      </w:rPr>
    </w:lvl>
    <w:lvl w:ilvl="3">
      <w:start w:val="1"/>
      <w:numFmt w:val="decimal"/>
      <w:lvlText w:val="%1.%2.%3.%4"/>
      <w:lvlJc w:val="left"/>
      <w:pPr>
        <w:tabs>
          <w:tab w:val="left" w:pos="2404"/>
        </w:tabs>
        <w:ind w:left="2404" w:hanging="708"/>
      </w:pPr>
      <w:rPr>
        <w:rFonts w:hint="eastAsia"/>
      </w:rPr>
    </w:lvl>
    <w:lvl w:ilvl="4">
      <w:start w:val="1"/>
      <w:numFmt w:val="decimal"/>
      <w:lvlText w:val="%1.%2.%3.%4.%5"/>
      <w:lvlJc w:val="left"/>
      <w:pPr>
        <w:tabs>
          <w:tab w:val="left" w:pos="2971"/>
        </w:tabs>
        <w:ind w:left="2971" w:hanging="850"/>
      </w:pPr>
      <w:rPr>
        <w:rFonts w:hint="eastAsia"/>
      </w:rPr>
    </w:lvl>
    <w:lvl w:ilvl="5">
      <w:start w:val="1"/>
      <w:numFmt w:val="decimal"/>
      <w:lvlText w:val="%1.%2.%3.%4.%5.%6"/>
      <w:lvlJc w:val="left"/>
      <w:pPr>
        <w:tabs>
          <w:tab w:val="left" w:pos="3680"/>
        </w:tabs>
        <w:ind w:left="3680" w:hanging="1134"/>
      </w:pPr>
      <w:rPr>
        <w:rFonts w:hint="eastAsia"/>
      </w:rPr>
    </w:lvl>
    <w:lvl w:ilvl="6">
      <w:start w:val="1"/>
      <w:numFmt w:val="decimal"/>
      <w:lvlText w:val="%1.%2.%3.%4.%5.%6.%7"/>
      <w:lvlJc w:val="left"/>
      <w:pPr>
        <w:tabs>
          <w:tab w:val="left" w:pos="4247"/>
        </w:tabs>
        <w:ind w:left="4247" w:hanging="1276"/>
      </w:pPr>
      <w:rPr>
        <w:rFonts w:hint="eastAsia"/>
      </w:rPr>
    </w:lvl>
    <w:lvl w:ilvl="7">
      <w:start w:val="1"/>
      <w:numFmt w:val="decimal"/>
      <w:lvlText w:val="%1.%2.%3.%4.%5.%6.%7.%8"/>
      <w:lvlJc w:val="left"/>
      <w:pPr>
        <w:tabs>
          <w:tab w:val="left" w:pos="4814"/>
        </w:tabs>
        <w:ind w:left="4814" w:hanging="1418"/>
      </w:pPr>
      <w:rPr>
        <w:rFonts w:hint="eastAsia"/>
      </w:rPr>
    </w:lvl>
    <w:lvl w:ilvl="8">
      <w:start w:val="1"/>
      <w:numFmt w:val="decimal"/>
      <w:lvlText w:val="%1.%2.%3.%4.%5.%6.%7.%8.%9"/>
      <w:lvlJc w:val="left"/>
      <w:pPr>
        <w:tabs>
          <w:tab w:val="left" w:pos="5522"/>
        </w:tabs>
        <w:ind w:left="5522" w:hanging="1700"/>
      </w:pPr>
      <w:rPr>
        <w:rFonts w:hint="eastAsia"/>
      </w:rPr>
    </w:lvl>
  </w:abstractNum>
  <w:abstractNum w:abstractNumId="5" w15:restartNumberingAfterBreak="0">
    <w:nsid w:val="69FF5E80"/>
    <w:multiLevelType w:val="multilevel"/>
    <w:tmpl w:val="69FF5E80"/>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num w:numId="1">
    <w:abstractNumId w:val="5"/>
  </w:num>
  <w:num w:numId="2">
    <w:abstractNumId w:val="4"/>
  </w:num>
  <w:num w:numId="3">
    <w:abstractNumId w:val="1"/>
  </w:num>
  <w:num w:numId="4">
    <w:abstractNumId w:val="3"/>
  </w:num>
  <w:num w:numId="5">
    <w:abstractNumId w:val="2"/>
  </w:num>
  <w:num w:numId="6">
    <w:abstractNumId w:val="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clean"/>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7F"/>
    <w:rsid w:val="00023FE7"/>
    <w:rsid w:val="00024B47"/>
    <w:rsid w:val="0004660B"/>
    <w:rsid w:val="00047449"/>
    <w:rsid w:val="0005798D"/>
    <w:rsid w:val="00075218"/>
    <w:rsid w:val="000A592D"/>
    <w:rsid w:val="000A6E46"/>
    <w:rsid w:val="000C00DD"/>
    <w:rsid w:val="000E2E91"/>
    <w:rsid w:val="0011760B"/>
    <w:rsid w:val="00146589"/>
    <w:rsid w:val="0016428D"/>
    <w:rsid w:val="00191839"/>
    <w:rsid w:val="001D4AEB"/>
    <w:rsid w:val="001D71AB"/>
    <w:rsid w:val="001F3C43"/>
    <w:rsid w:val="00207CD4"/>
    <w:rsid w:val="00217C18"/>
    <w:rsid w:val="00251A4F"/>
    <w:rsid w:val="00275770"/>
    <w:rsid w:val="00296A64"/>
    <w:rsid w:val="00296C27"/>
    <w:rsid w:val="002974AA"/>
    <w:rsid w:val="002A49E6"/>
    <w:rsid w:val="002A5216"/>
    <w:rsid w:val="002B7664"/>
    <w:rsid w:val="002D1F9A"/>
    <w:rsid w:val="002E735C"/>
    <w:rsid w:val="00300796"/>
    <w:rsid w:val="00342461"/>
    <w:rsid w:val="003645E5"/>
    <w:rsid w:val="00364C83"/>
    <w:rsid w:val="00396B03"/>
    <w:rsid w:val="003E0BFC"/>
    <w:rsid w:val="003F5993"/>
    <w:rsid w:val="0041440A"/>
    <w:rsid w:val="004424DE"/>
    <w:rsid w:val="004475DF"/>
    <w:rsid w:val="00471680"/>
    <w:rsid w:val="00490B44"/>
    <w:rsid w:val="004F13CD"/>
    <w:rsid w:val="00506AC2"/>
    <w:rsid w:val="00534C4A"/>
    <w:rsid w:val="005437F7"/>
    <w:rsid w:val="00567956"/>
    <w:rsid w:val="005860D4"/>
    <w:rsid w:val="00595276"/>
    <w:rsid w:val="005A20F6"/>
    <w:rsid w:val="005B6139"/>
    <w:rsid w:val="005C0E6B"/>
    <w:rsid w:val="005C167F"/>
    <w:rsid w:val="00640AF4"/>
    <w:rsid w:val="006763BA"/>
    <w:rsid w:val="0067737F"/>
    <w:rsid w:val="006A74DC"/>
    <w:rsid w:val="006E05D3"/>
    <w:rsid w:val="007141BF"/>
    <w:rsid w:val="007257E2"/>
    <w:rsid w:val="00786CF0"/>
    <w:rsid w:val="00884FEC"/>
    <w:rsid w:val="00890B1A"/>
    <w:rsid w:val="008A5ED5"/>
    <w:rsid w:val="00902B30"/>
    <w:rsid w:val="00907874"/>
    <w:rsid w:val="00920157"/>
    <w:rsid w:val="00922165"/>
    <w:rsid w:val="00924949"/>
    <w:rsid w:val="00931F15"/>
    <w:rsid w:val="0094208F"/>
    <w:rsid w:val="00953386"/>
    <w:rsid w:val="00993773"/>
    <w:rsid w:val="00A0262E"/>
    <w:rsid w:val="00A772E8"/>
    <w:rsid w:val="00AC1046"/>
    <w:rsid w:val="00AC6350"/>
    <w:rsid w:val="00B21B5C"/>
    <w:rsid w:val="00B276EF"/>
    <w:rsid w:val="00B43BB1"/>
    <w:rsid w:val="00B71E23"/>
    <w:rsid w:val="00B73C80"/>
    <w:rsid w:val="00B76988"/>
    <w:rsid w:val="00B81E1A"/>
    <w:rsid w:val="00B84DA0"/>
    <w:rsid w:val="00BA4FD0"/>
    <w:rsid w:val="00BA6DF3"/>
    <w:rsid w:val="00C021E9"/>
    <w:rsid w:val="00C31DA8"/>
    <w:rsid w:val="00C32B13"/>
    <w:rsid w:val="00C36CBE"/>
    <w:rsid w:val="00C67A2F"/>
    <w:rsid w:val="00C72E0C"/>
    <w:rsid w:val="00C975A2"/>
    <w:rsid w:val="00CD39CF"/>
    <w:rsid w:val="00CE15A6"/>
    <w:rsid w:val="00D257AB"/>
    <w:rsid w:val="00D66D6C"/>
    <w:rsid w:val="00D91B61"/>
    <w:rsid w:val="00D96AE9"/>
    <w:rsid w:val="00E12159"/>
    <w:rsid w:val="00E12BF5"/>
    <w:rsid w:val="00E376DB"/>
    <w:rsid w:val="00E55F0E"/>
    <w:rsid w:val="00E62E76"/>
    <w:rsid w:val="00EB44BA"/>
    <w:rsid w:val="00EC06D0"/>
    <w:rsid w:val="00EC42EE"/>
    <w:rsid w:val="00ED38C3"/>
    <w:rsid w:val="00EE5610"/>
    <w:rsid w:val="00F12349"/>
    <w:rsid w:val="00F14E3A"/>
    <w:rsid w:val="00F36DC5"/>
    <w:rsid w:val="00F509E1"/>
    <w:rsid w:val="00F62EC6"/>
    <w:rsid w:val="00F63AB4"/>
    <w:rsid w:val="00F82DF5"/>
    <w:rsid w:val="00FA67E2"/>
    <w:rsid w:val="00FE6C94"/>
    <w:rsid w:val="00FF19DE"/>
    <w:rsid w:val="01F81B9D"/>
    <w:rsid w:val="04A96594"/>
    <w:rsid w:val="04F92A37"/>
    <w:rsid w:val="081D3B01"/>
    <w:rsid w:val="082370F9"/>
    <w:rsid w:val="0957113B"/>
    <w:rsid w:val="0C8D2A39"/>
    <w:rsid w:val="0D5B7F40"/>
    <w:rsid w:val="0DE85DBA"/>
    <w:rsid w:val="0E712B01"/>
    <w:rsid w:val="10086DB9"/>
    <w:rsid w:val="11216240"/>
    <w:rsid w:val="13241B01"/>
    <w:rsid w:val="14245A62"/>
    <w:rsid w:val="14504BDD"/>
    <w:rsid w:val="14C02552"/>
    <w:rsid w:val="1B7B4ABB"/>
    <w:rsid w:val="1B9A399B"/>
    <w:rsid w:val="1CAA7024"/>
    <w:rsid w:val="1CD804DE"/>
    <w:rsid w:val="1D1229C3"/>
    <w:rsid w:val="1D8A247B"/>
    <w:rsid w:val="1E5F35DC"/>
    <w:rsid w:val="1EC95933"/>
    <w:rsid w:val="1F8C4A9A"/>
    <w:rsid w:val="20075305"/>
    <w:rsid w:val="205912A3"/>
    <w:rsid w:val="20C26F6B"/>
    <w:rsid w:val="21887467"/>
    <w:rsid w:val="22416A53"/>
    <w:rsid w:val="22DA02DB"/>
    <w:rsid w:val="25500A82"/>
    <w:rsid w:val="25961BAB"/>
    <w:rsid w:val="26BB61A6"/>
    <w:rsid w:val="28782DE2"/>
    <w:rsid w:val="2E117781"/>
    <w:rsid w:val="2E754FED"/>
    <w:rsid w:val="32ED7251"/>
    <w:rsid w:val="36DD1F09"/>
    <w:rsid w:val="37FD36DA"/>
    <w:rsid w:val="395C058F"/>
    <w:rsid w:val="39BA3A2D"/>
    <w:rsid w:val="3B4B3E1A"/>
    <w:rsid w:val="3B7C78C7"/>
    <w:rsid w:val="3BF95C0F"/>
    <w:rsid w:val="3DFC358A"/>
    <w:rsid w:val="3FFB5B33"/>
    <w:rsid w:val="43872664"/>
    <w:rsid w:val="43E20618"/>
    <w:rsid w:val="43F30E94"/>
    <w:rsid w:val="44E40B4F"/>
    <w:rsid w:val="47B726D1"/>
    <w:rsid w:val="48E93336"/>
    <w:rsid w:val="4DB3774E"/>
    <w:rsid w:val="4E455069"/>
    <w:rsid w:val="50635393"/>
    <w:rsid w:val="52814A9C"/>
    <w:rsid w:val="5486159B"/>
    <w:rsid w:val="575D705A"/>
    <w:rsid w:val="5A355DE9"/>
    <w:rsid w:val="5A5D1C7E"/>
    <w:rsid w:val="5A5D2415"/>
    <w:rsid w:val="5AEC3F51"/>
    <w:rsid w:val="5AFC5F9E"/>
    <w:rsid w:val="5E1A6DCA"/>
    <w:rsid w:val="5F64309D"/>
    <w:rsid w:val="62C852A1"/>
    <w:rsid w:val="638737AA"/>
    <w:rsid w:val="63BF0F8A"/>
    <w:rsid w:val="63C92DBE"/>
    <w:rsid w:val="64135AE1"/>
    <w:rsid w:val="64F817FE"/>
    <w:rsid w:val="668F5795"/>
    <w:rsid w:val="66E44418"/>
    <w:rsid w:val="66FE3770"/>
    <w:rsid w:val="67682E6E"/>
    <w:rsid w:val="68BF3FF5"/>
    <w:rsid w:val="6B0F38A9"/>
    <w:rsid w:val="6B4A30B8"/>
    <w:rsid w:val="6BD15705"/>
    <w:rsid w:val="6D9E1F25"/>
    <w:rsid w:val="6FEE3AA9"/>
    <w:rsid w:val="716F46B5"/>
    <w:rsid w:val="735C088D"/>
    <w:rsid w:val="7474281D"/>
    <w:rsid w:val="760A54D6"/>
    <w:rsid w:val="786B2536"/>
    <w:rsid w:val="7AD1042E"/>
    <w:rsid w:val="7B2A3FB7"/>
    <w:rsid w:val="7C7E269B"/>
    <w:rsid w:val="7E4B3EEA"/>
    <w:rsid w:val="7E94039E"/>
    <w:rsid w:val="7EDB5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5EDF752"/>
  <w15:docId w15:val="{16B8DBB4-5689-49A7-95E5-67D69800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qFormat="1"/>
    <w:lsdException w:name="caption" w:semiHidden="1" w:unhideWhenUsed="1" w:qFormat="1"/>
    <w:lsdException w:name="table of figures" w:uiPriority="99"/>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widowControl w:val="0"/>
      <w:jc w:val="both"/>
    </w:pPr>
    <w:rPr>
      <w:rFonts w:ascii="Calibri" w:hAnsi="Calibri"/>
      <w:kern w:val="2"/>
      <w:sz w:val="21"/>
      <w:szCs w:val="24"/>
    </w:rPr>
  </w:style>
  <w:style w:type="paragraph" w:styleId="1">
    <w:name w:val="heading 1"/>
    <w:basedOn w:val="a3"/>
    <w:next w:val="a3"/>
    <w:qFormat/>
    <w:pPr>
      <w:keepNext/>
      <w:keepLines/>
      <w:numPr>
        <w:numId w:val="1"/>
      </w:numPr>
      <w:spacing w:before="340" w:after="330" w:line="576" w:lineRule="auto"/>
      <w:outlineLvl w:val="0"/>
    </w:pPr>
    <w:rPr>
      <w:b/>
      <w:kern w:val="44"/>
      <w:sz w:val="44"/>
    </w:rPr>
  </w:style>
  <w:style w:type="paragraph" w:styleId="2">
    <w:name w:val="heading 2"/>
    <w:basedOn w:val="a3"/>
    <w:next w:val="a3"/>
    <w:link w:val="20"/>
    <w:unhideWhenUsed/>
    <w:qFormat/>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3"/>
    <w:next w:val="a3"/>
    <w:unhideWhenUsed/>
    <w:qFormat/>
    <w:pPr>
      <w:keepNext/>
      <w:keepLines/>
      <w:numPr>
        <w:ilvl w:val="2"/>
        <w:numId w:val="1"/>
      </w:numPr>
      <w:spacing w:before="260" w:after="260" w:line="413" w:lineRule="auto"/>
      <w:outlineLvl w:val="2"/>
    </w:pPr>
    <w:rPr>
      <w:b/>
      <w:sz w:val="32"/>
    </w:rPr>
  </w:style>
  <w:style w:type="paragraph" w:styleId="4">
    <w:name w:val="heading 4"/>
    <w:basedOn w:val="a3"/>
    <w:next w:val="a3"/>
    <w:semiHidden/>
    <w:unhideWhenUsed/>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3"/>
    <w:next w:val="a3"/>
    <w:semiHidden/>
    <w:unhideWhenUsed/>
    <w:qFormat/>
    <w:pPr>
      <w:keepNext/>
      <w:keepLines/>
      <w:numPr>
        <w:ilvl w:val="4"/>
        <w:numId w:val="1"/>
      </w:numPr>
      <w:spacing w:before="280" w:after="290" w:line="372" w:lineRule="auto"/>
      <w:outlineLvl w:val="4"/>
    </w:pPr>
    <w:rPr>
      <w:b/>
      <w:sz w:val="28"/>
    </w:rPr>
  </w:style>
  <w:style w:type="paragraph" w:styleId="6">
    <w:name w:val="heading 6"/>
    <w:basedOn w:val="a3"/>
    <w:next w:val="a3"/>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3"/>
    <w:next w:val="a3"/>
    <w:semiHidden/>
    <w:unhideWhenUsed/>
    <w:qFormat/>
    <w:pPr>
      <w:keepNext/>
      <w:keepLines/>
      <w:numPr>
        <w:ilvl w:val="6"/>
        <w:numId w:val="1"/>
      </w:numPr>
      <w:spacing w:before="240" w:after="64" w:line="317" w:lineRule="auto"/>
      <w:outlineLvl w:val="6"/>
    </w:pPr>
    <w:rPr>
      <w:b/>
      <w:sz w:val="24"/>
    </w:rPr>
  </w:style>
  <w:style w:type="paragraph" w:styleId="8">
    <w:name w:val="heading 8"/>
    <w:basedOn w:val="a3"/>
    <w:next w:val="a3"/>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3"/>
    <w:next w:val="a3"/>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70">
    <w:name w:val="toc 7"/>
    <w:basedOn w:val="a3"/>
    <w:next w:val="a3"/>
    <w:uiPriority w:val="39"/>
    <w:unhideWhenUsed/>
    <w:pPr>
      <w:ind w:leftChars="1200" w:left="2520"/>
    </w:pPr>
    <w:rPr>
      <w:rFonts w:asciiTheme="minorHAnsi" w:eastAsiaTheme="minorEastAsia" w:hAnsiTheme="minorHAnsi" w:cstheme="minorBidi"/>
      <w:szCs w:val="22"/>
    </w:rPr>
  </w:style>
  <w:style w:type="paragraph" w:styleId="a7">
    <w:name w:val="Normal Indent"/>
    <w:basedOn w:val="a3"/>
    <w:qFormat/>
    <w:pPr>
      <w:spacing w:line="400" w:lineRule="atLeast"/>
      <w:ind w:firstLine="420"/>
    </w:pPr>
  </w:style>
  <w:style w:type="paragraph" w:styleId="50">
    <w:name w:val="toc 5"/>
    <w:basedOn w:val="a3"/>
    <w:next w:val="a3"/>
    <w:uiPriority w:val="39"/>
    <w:unhideWhenUsed/>
    <w:pPr>
      <w:ind w:leftChars="800" w:left="1680"/>
    </w:pPr>
    <w:rPr>
      <w:rFonts w:asciiTheme="minorHAnsi" w:eastAsiaTheme="minorEastAsia" w:hAnsiTheme="minorHAnsi" w:cstheme="minorBidi"/>
      <w:szCs w:val="22"/>
    </w:rPr>
  </w:style>
  <w:style w:type="paragraph" w:styleId="30">
    <w:name w:val="toc 3"/>
    <w:basedOn w:val="a3"/>
    <w:next w:val="a3"/>
    <w:uiPriority w:val="39"/>
    <w:pPr>
      <w:ind w:leftChars="400" w:left="840"/>
    </w:pPr>
  </w:style>
  <w:style w:type="paragraph" w:styleId="80">
    <w:name w:val="toc 8"/>
    <w:basedOn w:val="a3"/>
    <w:next w:val="a3"/>
    <w:uiPriority w:val="39"/>
    <w:unhideWhenUsed/>
    <w:pPr>
      <w:ind w:leftChars="1400" w:left="2940"/>
    </w:pPr>
    <w:rPr>
      <w:rFonts w:asciiTheme="minorHAnsi" w:eastAsiaTheme="minorEastAsia" w:hAnsiTheme="minorHAnsi" w:cstheme="minorBidi"/>
      <w:szCs w:val="22"/>
    </w:rPr>
  </w:style>
  <w:style w:type="paragraph" w:styleId="a8">
    <w:name w:val="footer"/>
    <w:basedOn w:val="a3"/>
    <w:pPr>
      <w:tabs>
        <w:tab w:val="center" w:pos="4153"/>
        <w:tab w:val="right" w:pos="8306"/>
      </w:tabs>
      <w:snapToGrid w:val="0"/>
      <w:jc w:val="left"/>
    </w:pPr>
    <w:rPr>
      <w:sz w:val="18"/>
    </w:rPr>
  </w:style>
  <w:style w:type="paragraph" w:styleId="a9">
    <w:name w:val="header"/>
    <w:basedOn w:val="a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3"/>
    <w:next w:val="a3"/>
    <w:uiPriority w:val="39"/>
    <w:pPr>
      <w:spacing w:line="360" w:lineRule="auto"/>
    </w:pPr>
    <w:rPr>
      <w:sz w:val="24"/>
    </w:rPr>
  </w:style>
  <w:style w:type="paragraph" w:styleId="40">
    <w:name w:val="toc 4"/>
    <w:basedOn w:val="a3"/>
    <w:next w:val="a3"/>
    <w:uiPriority w:val="39"/>
    <w:unhideWhenUsed/>
    <w:pPr>
      <w:ind w:leftChars="600" w:left="1260"/>
    </w:pPr>
    <w:rPr>
      <w:rFonts w:asciiTheme="minorHAnsi" w:eastAsiaTheme="minorEastAsia" w:hAnsiTheme="minorHAnsi" w:cstheme="minorBidi"/>
      <w:szCs w:val="22"/>
    </w:rPr>
  </w:style>
  <w:style w:type="paragraph" w:styleId="60">
    <w:name w:val="toc 6"/>
    <w:basedOn w:val="a3"/>
    <w:next w:val="a3"/>
    <w:uiPriority w:val="39"/>
    <w:unhideWhenUsed/>
    <w:pPr>
      <w:ind w:leftChars="1000" w:left="2100"/>
    </w:pPr>
    <w:rPr>
      <w:rFonts w:asciiTheme="minorHAnsi" w:eastAsiaTheme="minorEastAsia" w:hAnsiTheme="minorHAnsi" w:cstheme="minorBidi"/>
      <w:szCs w:val="22"/>
    </w:rPr>
  </w:style>
  <w:style w:type="paragraph" w:styleId="21">
    <w:name w:val="toc 2"/>
    <w:basedOn w:val="a3"/>
    <w:next w:val="a3"/>
    <w:uiPriority w:val="39"/>
    <w:pPr>
      <w:ind w:leftChars="200" w:left="420"/>
    </w:pPr>
  </w:style>
  <w:style w:type="paragraph" w:styleId="90">
    <w:name w:val="toc 9"/>
    <w:basedOn w:val="a3"/>
    <w:next w:val="a3"/>
    <w:uiPriority w:val="39"/>
    <w:unhideWhenUsed/>
    <w:pPr>
      <w:ind w:leftChars="1600" w:left="3360"/>
    </w:pPr>
    <w:rPr>
      <w:rFonts w:asciiTheme="minorHAnsi" w:eastAsiaTheme="minorEastAsia" w:hAnsiTheme="minorHAnsi" w:cstheme="minorBidi"/>
      <w:szCs w:val="22"/>
    </w:rPr>
  </w:style>
  <w:style w:type="paragraph" w:styleId="aa">
    <w:name w:val="Normal (Web)"/>
    <w:basedOn w:val="a3"/>
    <w:qFormat/>
    <w:pPr>
      <w:spacing w:before="100" w:beforeAutospacing="1" w:after="100" w:afterAutospacing="1"/>
      <w:jc w:val="left"/>
    </w:pPr>
    <w:rPr>
      <w:kern w:val="0"/>
      <w:sz w:val="24"/>
    </w:rPr>
  </w:style>
  <w:style w:type="paragraph" w:styleId="ab">
    <w:name w:val="Title"/>
    <w:basedOn w:val="a3"/>
    <w:next w:val="a3"/>
    <w:qFormat/>
    <w:pPr>
      <w:spacing w:before="240" w:after="60"/>
      <w:jc w:val="center"/>
      <w:outlineLvl w:val="0"/>
    </w:pPr>
    <w:rPr>
      <w:rFonts w:ascii="Cambria" w:hAnsi="Cambria"/>
      <w:b/>
      <w:bCs/>
      <w:sz w:val="32"/>
      <w:szCs w:val="32"/>
    </w:rPr>
  </w:style>
  <w:style w:type="character" w:styleId="ac">
    <w:name w:val="Strong"/>
    <w:qFormat/>
    <w:rPr>
      <w:b/>
    </w:rPr>
  </w:style>
  <w:style w:type="character" w:styleId="ad">
    <w:name w:val="Hyperlink"/>
    <w:basedOn w:val="a4"/>
    <w:uiPriority w:val="99"/>
    <w:unhideWhenUsed/>
    <w:rPr>
      <w:color w:val="0563C1" w:themeColor="hyperlink"/>
      <w:u w:val="single"/>
    </w:rPr>
  </w:style>
  <w:style w:type="paragraph" w:customStyle="1" w:styleId="ae">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2">
    <w:name w:val="正文表标题"/>
    <w:next w:val="ae"/>
    <w:pPr>
      <w:numPr>
        <w:numId w:val="2"/>
      </w:numPr>
      <w:spacing w:beforeLines="50" w:before="156" w:afterLines="50" w:after="156"/>
      <w:jc w:val="center"/>
    </w:pPr>
    <w:rPr>
      <w:rFonts w:ascii="黑体" w:eastAsia="黑体"/>
      <w:sz w:val="21"/>
    </w:rPr>
  </w:style>
  <w:style w:type="paragraph" w:customStyle="1" w:styleId="11">
    <w:name w:val="样式1"/>
    <w:basedOn w:val="a3"/>
    <w:qFormat/>
    <w:pPr>
      <w:spacing w:beforeLines="50" w:before="120" w:line="240" w:lineRule="exact"/>
    </w:pPr>
    <w:rPr>
      <w:rFonts w:ascii="宋体" w:hAnsi="宋体"/>
      <w:sz w:val="24"/>
    </w:rPr>
  </w:style>
  <w:style w:type="paragraph" w:customStyle="1" w:styleId="WPSOffice1">
    <w:name w:val="WPSOffice手动目录 1"/>
  </w:style>
  <w:style w:type="paragraph" w:customStyle="1" w:styleId="a1">
    <w:name w:val="三级条标题"/>
    <w:basedOn w:val="a0"/>
    <w:next w:val="ae"/>
    <w:qFormat/>
    <w:pPr>
      <w:numPr>
        <w:ilvl w:val="3"/>
      </w:numPr>
      <w:outlineLvl w:val="4"/>
    </w:pPr>
  </w:style>
  <w:style w:type="paragraph" w:customStyle="1" w:styleId="a0">
    <w:name w:val="二级条标题"/>
    <w:basedOn w:val="a"/>
    <w:next w:val="ae"/>
    <w:pPr>
      <w:numPr>
        <w:ilvl w:val="2"/>
      </w:numPr>
      <w:spacing w:before="50" w:after="50"/>
      <w:outlineLvl w:val="3"/>
    </w:pPr>
  </w:style>
  <w:style w:type="paragraph" w:customStyle="1" w:styleId="a">
    <w:name w:val="一级条标题"/>
    <w:next w:val="ae"/>
    <w:pPr>
      <w:numPr>
        <w:ilvl w:val="1"/>
        <w:numId w:val="3"/>
      </w:numPr>
      <w:spacing w:beforeLines="50" w:before="156" w:afterLines="50" w:after="156"/>
      <w:outlineLvl w:val="2"/>
    </w:pPr>
    <w:rPr>
      <w:rFonts w:ascii="黑体" w:eastAsia="黑体"/>
      <w:sz w:val="21"/>
      <w:szCs w:val="21"/>
    </w:rPr>
  </w:style>
  <w:style w:type="paragraph" w:customStyle="1" w:styleId="af">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0">
    <w:name w:val="标准标志"/>
    <w:next w:val="a3"/>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1">
    <w:name w:val="其他标准称谓"/>
    <w:next w:val="a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2">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3">
    <w:name w:val="封面标准文稿编辑信息"/>
    <w:basedOn w:val="af4"/>
    <w:pPr>
      <w:framePr w:wrap="around"/>
      <w:spacing w:before="180" w:line="180" w:lineRule="exact"/>
    </w:pPr>
    <w:rPr>
      <w:sz w:val="21"/>
    </w:rPr>
  </w:style>
  <w:style w:type="paragraph" w:customStyle="1" w:styleId="af4">
    <w:name w:val="封面标准文稿类别"/>
    <w:basedOn w:val="af5"/>
    <w:qFormat/>
    <w:pPr>
      <w:framePr w:wrap="around"/>
      <w:spacing w:after="160" w:line="240" w:lineRule="auto"/>
    </w:pPr>
    <w:rPr>
      <w:sz w:val="24"/>
    </w:rPr>
  </w:style>
  <w:style w:type="paragraph" w:customStyle="1" w:styleId="af5">
    <w:name w:val="封面一致性程度标识"/>
    <w:basedOn w:val="af6"/>
    <w:pPr>
      <w:framePr w:wrap="around"/>
      <w:spacing w:before="440"/>
    </w:pPr>
    <w:rPr>
      <w:rFonts w:ascii="宋体" w:eastAsia="宋体"/>
    </w:rPr>
  </w:style>
  <w:style w:type="paragraph" w:customStyle="1" w:styleId="af6">
    <w:name w:val="封面标准英文名称"/>
    <w:basedOn w:val="af7"/>
    <w:pPr>
      <w:framePr w:wrap="around"/>
      <w:spacing w:before="370" w:line="400" w:lineRule="exact"/>
    </w:pPr>
    <w:rPr>
      <w:rFonts w:ascii="Times New Roman"/>
      <w:sz w:val="28"/>
      <w:szCs w:val="28"/>
    </w:rPr>
  </w:style>
  <w:style w:type="paragraph" w:customStyle="1" w:styleId="af7">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8">
    <w:name w:val="其他发布日期"/>
    <w:basedOn w:val="a3"/>
    <w:pPr>
      <w:framePr w:w="3997" w:h="471" w:hRule="exact" w:vSpace="181" w:wrap="around" w:vAnchor="page" w:hAnchor="page" w:x="1419" w:y="14097" w:anchorLock="1"/>
      <w:widowControl/>
      <w:jc w:val="left"/>
    </w:pPr>
    <w:rPr>
      <w:rFonts w:ascii="Times New Roman" w:eastAsia="黑体" w:hAnsi="Times New Roman"/>
      <w:kern w:val="0"/>
      <w:sz w:val="28"/>
      <w:szCs w:val="20"/>
    </w:rPr>
  </w:style>
  <w:style w:type="character" w:customStyle="1" w:styleId="af9">
    <w:name w:val="发布"/>
    <w:rPr>
      <w:rFonts w:ascii="黑体" w:eastAsia="黑体"/>
      <w:spacing w:val="85"/>
      <w:w w:val="100"/>
      <w:position w:val="3"/>
      <w:sz w:val="28"/>
      <w:szCs w:val="28"/>
    </w:rPr>
  </w:style>
  <w:style w:type="paragraph" w:customStyle="1" w:styleId="afa">
    <w:name w:val="其他发布部门"/>
    <w:basedOn w:val="a3"/>
    <w:pPr>
      <w:framePr w:w="7938" w:h="1134" w:hRule="exact" w:hSpace="125" w:vSpace="181" w:wrap="around" w:hAnchor="text" w:x="2150" w:y="15310" w:anchorLock="1"/>
      <w:widowControl/>
      <w:spacing w:line="0" w:lineRule="atLeast"/>
      <w:jc w:val="center"/>
    </w:pPr>
    <w:rPr>
      <w:rFonts w:ascii="黑体" w:eastAsia="黑体" w:hAnsi="Times New Roman"/>
      <w:spacing w:val="20"/>
      <w:w w:val="135"/>
      <w:kern w:val="0"/>
      <w:sz w:val="28"/>
      <w:szCs w:val="20"/>
    </w:rPr>
  </w:style>
  <w:style w:type="paragraph" w:customStyle="1" w:styleId="afb">
    <w:name w:val="标准书眉_奇数页"/>
    <w:next w:val="a3"/>
    <w:pPr>
      <w:tabs>
        <w:tab w:val="center" w:pos="4154"/>
        <w:tab w:val="right" w:pos="8306"/>
      </w:tabs>
      <w:spacing w:after="220"/>
      <w:jc w:val="right"/>
    </w:pPr>
    <w:rPr>
      <w:rFonts w:ascii="黑体" w:eastAsia="黑体"/>
      <w:sz w:val="21"/>
      <w:szCs w:val="21"/>
    </w:rPr>
  </w:style>
  <w:style w:type="character" w:customStyle="1" w:styleId="Char">
    <w:name w:val="段 Char"/>
    <w:link w:val="ae"/>
    <w:qFormat/>
    <w:rPr>
      <w:rFonts w:ascii="宋体"/>
      <w:sz w:val="21"/>
    </w:rPr>
  </w:style>
  <w:style w:type="paragraph" w:customStyle="1" w:styleId="afc">
    <w:name w:val="前言、引言标题"/>
    <w:next w:val="ae"/>
    <w:qFormat/>
    <w:pPr>
      <w:keepNext/>
      <w:pageBreakBefore/>
      <w:shd w:val="clear" w:color="FFFFFF" w:fill="FFFFFF"/>
      <w:spacing w:before="640" w:after="560"/>
      <w:jc w:val="center"/>
      <w:outlineLvl w:val="0"/>
    </w:pPr>
    <w:rPr>
      <w:rFonts w:ascii="黑体" w:eastAsia="黑体"/>
      <w:sz w:val="32"/>
    </w:rPr>
  </w:style>
  <w:style w:type="character" w:customStyle="1" w:styleId="20">
    <w:name w:val="标题 2 字符"/>
    <w:basedOn w:val="a4"/>
    <w:link w:val="2"/>
    <w:rPr>
      <w:rFonts w:asciiTheme="majorHAnsi" w:eastAsiaTheme="majorEastAsia" w:hAnsiTheme="majorHAnsi" w:cstheme="majorBidi"/>
      <w:b/>
      <w:bCs/>
      <w:kern w:val="2"/>
      <w:sz w:val="32"/>
      <w:szCs w:val="32"/>
    </w:rPr>
  </w:style>
  <w:style w:type="paragraph" w:styleId="afd">
    <w:name w:val="Revision"/>
    <w:hidden/>
    <w:uiPriority w:val="99"/>
    <w:semiHidden/>
    <w:rsid w:val="00047449"/>
    <w:rPr>
      <w:rFonts w:ascii="Calibri" w:hAnsi="Calibri"/>
      <w:kern w:val="2"/>
      <w:sz w:val="21"/>
      <w:szCs w:val="24"/>
    </w:rPr>
  </w:style>
  <w:style w:type="paragraph" w:styleId="afe">
    <w:name w:val="caption"/>
    <w:basedOn w:val="a3"/>
    <w:next w:val="a3"/>
    <w:unhideWhenUsed/>
    <w:qFormat/>
    <w:rsid w:val="00C72E0C"/>
    <w:rPr>
      <w:rFonts w:asciiTheme="majorHAnsi" w:eastAsia="黑体" w:hAnsiTheme="majorHAnsi" w:cstheme="majorBidi"/>
      <w:sz w:val="20"/>
      <w:szCs w:val="20"/>
    </w:rPr>
  </w:style>
  <w:style w:type="paragraph" w:styleId="aff">
    <w:name w:val="table of figures"/>
    <w:basedOn w:val="a3"/>
    <w:next w:val="a3"/>
    <w:uiPriority w:val="99"/>
    <w:rsid w:val="00F62EC6"/>
    <w:pPr>
      <w:ind w:leftChars="200" w:left="200" w:hangingChars="200" w:hanging="200"/>
    </w:pPr>
  </w:style>
  <w:style w:type="paragraph" w:styleId="aff0">
    <w:name w:val="Balloon Text"/>
    <w:basedOn w:val="a3"/>
    <w:link w:val="aff1"/>
    <w:semiHidden/>
    <w:unhideWhenUsed/>
    <w:rsid w:val="00C32B13"/>
    <w:rPr>
      <w:sz w:val="18"/>
      <w:szCs w:val="18"/>
    </w:rPr>
  </w:style>
  <w:style w:type="character" w:customStyle="1" w:styleId="aff1">
    <w:name w:val="批注框文本 字符"/>
    <w:basedOn w:val="a4"/>
    <w:link w:val="aff0"/>
    <w:semiHidden/>
    <w:rsid w:val="00C32B1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9DAE88-35AB-427E-BEB7-F70A6284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3175</Words>
  <Characters>18102</Characters>
  <Application>Microsoft Office Word</Application>
  <DocSecurity>0</DocSecurity>
  <Lines>150</Lines>
  <Paragraphs>42</Paragraphs>
  <ScaleCrop>false</ScaleCrop>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25739</dc:creator>
  <cp:lastModifiedBy>LY-Dell-NB</cp:lastModifiedBy>
  <cp:revision>3</cp:revision>
  <dcterms:created xsi:type="dcterms:W3CDTF">2022-08-01T00:52:00Z</dcterms:created>
  <dcterms:modified xsi:type="dcterms:W3CDTF">2022-08-01T01:00:00Z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