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Cs/>
          <w:sz w:val="32"/>
        </w:rPr>
      </w:pPr>
      <w:r>
        <w:rPr>
          <w:rFonts w:hint="eastAsia" w:ascii="黑体" w:eastAsia="黑体"/>
          <w:bCs/>
          <w:sz w:val="32"/>
        </w:rPr>
        <w:t>《</w:t>
      </w:r>
      <w:r>
        <w:rPr>
          <w:rFonts w:hint="eastAsia" w:ascii="黑体" w:eastAsia="黑体"/>
          <w:bCs/>
          <w:sz w:val="32"/>
          <w:lang w:val="en-US" w:eastAsia="zh-CN"/>
        </w:rPr>
        <w:t>铝热轧立辊轧机</w:t>
      </w:r>
      <w:r>
        <w:rPr>
          <w:rFonts w:hint="eastAsia" w:ascii="黑体" w:eastAsia="黑体"/>
          <w:bCs/>
          <w:sz w:val="32"/>
        </w:rPr>
        <w:t>》（征求意见稿）</w:t>
      </w:r>
    </w:p>
    <w:p>
      <w:pPr>
        <w:jc w:val="center"/>
        <w:rPr>
          <w:rFonts w:hint="eastAsia" w:ascii="黑体" w:eastAsia="黑体"/>
          <w:bCs/>
          <w:sz w:val="32"/>
        </w:rPr>
      </w:pPr>
      <w:r>
        <w:rPr>
          <w:rFonts w:hint="eastAsia" w:ascii="黑体" w:eastAsia="黑体"/>
          <w:bCs/>
          <w:sz w:val="32"/>
        </w:rPr>
        <w:t>编制说明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一、工作简况</w:t>
      </w:r>
    </w:p>
    <w:p>
      <w:pPr>
        <w:pStyle w:val="30"/>
        <w:spacing w:beforeLines="30" w:afterLines="30" w:line="300" w:lineRule="auto"/>
        <w:rPr>
          <w:rFonts w:hint="eastAsia" w:ascii="宋体" w:eastAsia="宋体"/>
          <w:szCs w:val="24"/>
        </w:rPr>
      </w:pPr>
      <w:r>
        <w:rPr>
          <w:rFonts w:hint="eastAsia" w:ascii="宋体" w:eastAsia="宋体"/>
          <w:szCs w:val="24"/>
        </w:rPr>
        <w:t>1、任务来源</w:t>
      </w:r>
    </w:p>
    <w:p>
      <w:pPr>
        <w:widowControl/>
        <w:ind w:firstLine="480" w:firstLineChars="200"/>
        <w:jc w:val="left"/>
        <w:rPr>
          <w:rFonts w:hint="eastAsia" w:ascii="宋体" w:hAnsi="宋体" w:cs="Tahoma"/>
          <w:kern w:val="28"/>
          <w:sz w:val="24"/>
        </w:rPr>
      </w:pPr>
      <w:r>
        <w:rPr>
          <w:rFonts w:hint="eastAsia" w:ascii="宋体" w:hAnsi="宋体" w:cs="Tahoma"/>
          <w:kern w:val="28"/>
          <w:sz w:val="24"/>
        </w:rPr>
        <w:t>本标准根据</w:t>
      </w:r>
      <w:r>
        <w:rPr>
          <w:rFonts w:hint="eastAsia"/>
          <w:sz w:val="24"/>
        </w:rPr>
        <w:t>《</w:t>
      </w:r>
      <w:r>
        <w:rPr>
          <w:rFonts w:hint="eastAsia" w:ascii="宋体" w:hAnsi="宋体" w:cs="Tahoma"/>
          <w:kern w:val="28"/>
          <w:sz w:val="24"/>
        </w:rPr>
        <w:t>工业和信息化部办公厅关于印发2022年第三批行业标准制修订和外文版项目计划的通知</w:t>
      </w:r>
      <w:r>
        <w:rPr>
          <w:rFonts w:hint="eastAsia"/>
          <w:sz w:val="24"/>
        </w:rPr>
        <w:t>》</w:t>
      </w:r>
      <w:r>
        <w:rPr>
          <w:rFonts w:hint="eastAsia" w:ascii="宋体" w:hAnsi="宋体" w:cs="Tahoma"/>
          <w:kern w:val="28"/>
          <w:sz w:val="24"/>
        </w:rPr>
        <w:t>（工信厅科函〔2022〕312号）进行制定，项目计划号2022-206</w:t>
      </w:r>
      <w:r>
        <w:rPr>
          <w:rFonts w:hint="eastAsia" w:ascii="宋体" w:hAnsi="宋体" w:cs="Tahoma"/>
          <w:kern w:val="28"/>
          <w:sz w:val="24"/>
          <w:lang w:val="en-US" w:eastAsia="zh-CN"/>
        </w:rPr>
        <w:t>4</w:t>
      </w:r>
      <w:r>
        <w:rPr>
          <w:rFonts w:hint="eastAsia" w:ascii="宋体" w:hAnsi="宋体" w:cs="Tahoma"/>
          <w:kern w:val="28"/>
          <w:sz w:val="24"/>
        </w:rPr>
        <w:t>T-JB，项目名称“</w:t>
      </w:r>
      <w:r>
        <w:rPr>
          <w:rFonts w:hint="eastAsia" w:ascii="宋体" w:hAnsi="宋体" w:cs="Tahoma"/>
          <w:kern w:val="28"/>
          <w:sz w:val="24"/>
          <w:lang w:val="en-US" w:eastAsia="zh-CN"/>
        </w:rPr>
        <w:t>铝热轧立辊轧机</w:t>
      </w:r>
      <w:r>
        <w:rPr>
          <w:rFonts w:hint="eastAsia" w:ascii="宋体" w:hAnsi="宋体" w:cs="Tahoma"/>
          <w:kern w:val="28"/>
          <w:sz w:val="24"/>
        </w:rPr>
        <w:t>”，项目周期24个月。</w:t>
      </w:r>
    </w:p>
    <w:p>
      <w:pPr>
        <w:pStyle w:val="30"/>
        <w:spacing w:line="300" w:lineRule="auto"/>
        <w:rPr>
          <w:rFonts w:hint="eastAsia" w:ascii="宋体" w:eastAsia="宋体"/>
          <w:szCs w:val="24"/>
        </w:rPr>
      </w:pPr>
      <w:r>
        <w:rPr>
          <w:rFonts w:hint="eastAsia" w:ascii="宋体" w:eastAsia="宋体"/>
          <w:szCs w:val="24"/>
        </w:rPr>
        <w:t>2、主要工作过程</w:t>
      </w:r>
    </w:p>
    <w:p>
      <w:pPr>
        <w:pStyle w:val="34"/>
        <w:spacing w:line="240" w:lineRule="auto"/>
        <w:ind w:firstLine="482"/>
        <w:rPr>
          <w:bCs/>
          <w:szCs w:val="24"/>
        </w:rPr>
      </w:pPr>
      <w:r>
        <w:rPr>
          <w:rFonts w:hint="eastAsia"/>
          <w:b/>
          <w:szCs w:val="24"/>
        </w:rPr>
        <w:t>起草（草案、调研）阶段：</w:t>
      </w:r>
      <w:r>
        <w:rPr>
          <w:rFonts w:hint="eastAsia"/>
          <w:bCs/>
          <w:szCs w:val="24"/>
        </w:rPr>
        <w:t>本标准起草工作组于202</w:t>
      </w:r>
      <w:r>
        <w:rPr>
          <w:rFonts w:hint="eastAsia"/>
          <w:bCs/>
          <w:szCs w:val="24"/>
          <w:lang w:val="en-US"/>
        </w:rPr>
        <w:t>3</w:t>
      </w:r>
      <w:r>
        <w:rPr>
          <w:rFonts w:hint="eastAsia"/>
          <w:bCs/>
          <w:szCs w:val="24"/>
        </w:rPr>
        <w:t>年</w:t>
      </w:r>
      <w:r>
        <w:rPr>
          <w:bCs/>
          <w:szCs w:val="24"/>
        </w:rPr>
        <w:t>1</w:t>
      </w:r>
      <w:r>
        <w:rPr>
          <w:rFonts w:hint="eastAsia"/>
          <w:bCs/>
          <w:szCs w:val="24"/>
        </w:rPr>
        <w:t>月</w:t>
      </w:r>
      <w:r>
        <w:rPr>
          <w:rFonts w:hint="eastAsia"/>
          <w:bCs/>
          <w:szCs w:val="24"/>
          <w:lang w:val="en-US"/>
        </w:rPr>
        <w:t>1</w:t>
      </w:r>
      <w:r>
        <w:rPr>
          <w:rFonts w:hint="eastAsia"/>
          <w:bCs/>
          <w:szCs w:val="24"/>
        </w:rPr>
        <w:t>日成立。工作组按照要求，提出了本标准编制原则、编写方法及项目的进度安排。为确保标准的科学性、合理性和可操作性，提高本标准的编制质量和水平，工作组对国内外</w:t>
      </w:r>
      <w:r>
        <w:rPr>
          <w:rFonts w:hint="eastAsia" w:ascii="宋体" w:hAnsi="宋体" w:cs="Tahoma"/>
          <w:kern w:val="28"/>
          <w:sz w:val="24"/>
          <w:lang w:val="en-US" w:eastAsia="zh-CN"/>
        </w:rPr>
        <w:t>铝热轧立辊轧机</w:t>
      </w:r>
      <w:r>
        <w:rPr>
          <w:rFonts w:hint="eastAsia" w:hAnsi="宋体" w:cs="Tahoma"/>
          <w:kern w:val="28"/>
          <w:szCs w:val="24"/>
          <w:lang w:val="en-US"/>
        </w:rPr>
        <w:t>的</w:t>
      </w:r>
      <w:r>
        <w:rPr>
          <w:rFonts w:hint="eastAsia"/>
          <w:bCs/>
          <w:szCs w:val="24"/>
        </w:rPr>
        <w:t>技术现状与发展情况进行了全面调研，同时广泛搜集和检索了国内外的技术资料，经过大量的研究分析、资料查证工作，结合实际应用经验，在此基础上编制出《</w:t>
      </w:r>
      <w:r>
        <w:rPr>
          <w:rFonts w:hint="eastAsia" w:ascii="宋体" w:hAnsi="宋体" w:cs="Tahoma"/>
          <w:kern w:val="28"/>
          <w:sz w:val="24"/>
          <w:lang w:val="en-US" w:eastAsia="zh-CN"/>
        </w:rPr>
        <w:t>铝热轧立辊轧机</w:t>
      </w:r>
      <w:r>
        <w:rPr>
          <w:rFonts w:hint="eastAsia"/>
          <w:bCs/>
          <w:szCs w:val="24"/>
        </w:rPr>
        <w:t>》草案初稿，并组织有关专家对标准中的主要内容进行多次研讨，于</w:t>
      </w:r>
      <w:r>
        <w:rPr>
          <w:rFonts w:hint="eastAsia"/>
          <w:bCs/>
          <w:szCs w:val="24"/>
          <w:lang w:val="en-US"/>
        </w:rPr>
        <w:t>2023</w:t>
      </w:r>
      <w:r>
        <w:rPr>
          <w:rFonts w:hint="eastAsia"/>
          <w:bCs/>
          <w:szCs w:val="24"/>
        </w:rPr>
        <w:t>年</w:t>
      </w:r>
      <w:r>
        <w:rPr>
          <w:rFonts w:hint="eastAsia"/>
          <w:bCs/>
          <w:szCs w:val="24"/>
          <w:lang w:val="en-US"/>
        </w:rPr>
        <w:t>8</w:t>
      </w:r>
      <w:r>
        <w:rPr>
          <w:rFonts w:hint="eastAsia"/>
          <w:bCs/>
          <w:szCs w:val="24"/>
        </w:rPr>
        <w:t>月</w:t>
      </w:r>
      <w:r>
        <w:rPr>
          <w:rFonts w:hint="eastAsia"/>
          <w:bCs/>
          <w:szCs w:val="24"/>
          <w:lang w:val="en-US"/>
        </w:rPr>
        <w:t>15</w:t>
      </w:r>
      <w:r>
        <w:rPr>
          <w:rFonts w:hint="eastAsia"/>
          <w:bCs/>
          <w:szCs w:val="24"/>
        </w:rPr>
        <w:t>日形成了标准征求意见稿，经</w:t>
      </w:r>
      <w:r>
        <w:rPr>
          <w:rFonts w:hint="eastAsia"/>
          <w:bCs/>
          <w:szCs w:val="24"/>
          <w:lang w:val="en-US"/>
        </w:rPr>
        <w:t>主要起草单位</w:t>
      </w:r>
      <w:r>
        <w:rPr>
          <w:rFonts w:hint="eastAsia"/>
          <w:bCs/>
          <w:szCs w:val="24"/>
        </w:rPr>
        <w:t>审核后报标委会秘书处。</w:t>
      </w:r>
    </w:p>
    <w:p>
      <w:pPr>
        <w:pStyle w:val="30"/>
        <w:spacing w:beforeLines="30" w:afterLines="30" w:line="300" w:lineRule="auto"/>
        <w:rPr>
          <w:rFonts w:hint="eastAsia" w:ascii="宋体" w:eastAsia="宋体" w:cs="Times New Roman"/>
          <w:kern w:val="0"/>
          <w:szCs w:val="24"/>
          <w:lang w:val="en-US" w:eastAsia="zh-CN"/>
        </w:rPr>
      </w:pPr>
      <w:r>
        <w:rPr>
          <w:rFonts w:hint="eastAsia" w:ascii="宋体" w:eastAsia="宋体" w:cs="Times New Roman"/>
          <w:kern w:val="0"/>
          <w:szCs w:val="24"/>
          <w:lang w:val="en-US" w:eastAsia="zh-CN"/>
        </w:rPr>
        <w:t>3、主要参加单位和工作组成员及其所做的工作等</w:t>
      </w:r>
    </w:p>
    <w:p>
      <w:pPr>
        <w:pStyle w:val="34"/>
        <w:spacing w:line="240" w:lineRule="auto"/>
        <w:ind w:firstLine="480"/>
        <w:rPr>
          <w:rFonts w:hint="eastAsia" w:hAnsi="宋体" w:cs="Tahoma"/>
          <w:kern w:val="28"/>
          <w:szCs w:val="24"/>
          <w:lang w:val="en-US"/>
        </w:rPr>
      </w:pPr>
      <w:r>
        <w:rPr>
          <w:rFonts w:hint="eastAsia" w:hAnsi="宋体" w:cs="Tahoma"/>
          <w:kern w:val="28"/>
          <w:szCs w:val="24"/>
          <w:lang w:val="en-US"/>
        </w:rPr>
        <w:t>本标准由二重（德阳）重型装备有限公司、中国重型机械研究院股份公司共同起草。</w:t>
      </w:r>
    </w:p>
    <w:p>
      <w:pPr>
        <w:spacing w:beforeLines="40" w:afterLines="40" w:line="312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二、标准编制原则、主要内容和解决的问题</w:t>
      </w:r>
    </w:p>
    <w:p>
      <w:pPr>
        <w:spacing w:beforeLines="30" w:afterLines="30" w:line="348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1、标准编制原则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本标准依据GB/T 1.1-2020《标准化工作导则  第1部分：标准化文件的结构和起草规则》和GB/T 20001.10-2014《标准编写规则  第10部分：产品标准》等标准进行编写。</w:t>
      </w:r>
    </w:p>
    <w:p>
      <w:pPr>
        <w:spacing w:beforeLines="30" w:afterLines="30" w:line="300" w:lineRule="auto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2、标准主要内容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本标准主要规定了</w:t>
      </w:r>
      <w:r>
        <w:rPr>
          <w:rFonts w:hint="eastAsia" w:ascii="宋体" w:hAnsi="宋体" w:cs="Tahoma"/>
          <w:kern w:val="28"/>
          <w:sz w:val="24"/>
          <w:lang w:val="en-US" w:eastAsia="zh-CN"/>
        </w:rPr>
        <w:t>铝热轧立辊轧机</w:t>
      </w:r>
      <w:r>
        <w:rPr>
          <w:rFonts w:hint="eastAsia" w:ascii="宋体" w:hAnsi="宋体" w:cs="Tahoma"/>
          <w:kern w:val="28"/>
          <w:sz w:val="24"/>
        </w:rPr>
        <w:t>的：</w:t>
      </w:r>
    </w:p>
    <w:p>
      <w:pPr>
        <w:numPr>
          <w:ilvl w:val="0"/>
          <w:numId w:val="2"/>
        </w:num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基本型式，</w:t>
      </w:r>
    </w:p>
    <w:p>
      <w:pPr>
        <w:numPr>
          <w:ilvl w:val="0"/>
          <w:numId w:val="2"/>
        </w:num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规格和基本参数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）技术要求（含</w:t>
      </w:r>
      <w:r>
        <w:rPr>
          <w:rFonts w:hint="eastAsia" w:ascii="宋体" w:hAnsi="宋体"/>
          <w:sz w:val="24"/>
          <w:lang w:val="en-US" w:eastAsia="zh-CN"/>
        </w:rPr>
        <w:t>通用</w:t>
      </w:r>
      <w:r>
        <w:rPr>
          <w:rFonts w:hint="eastAsia" w:ascii="宋体" w:hAnsi="宋体"/>
          <w:sz w:val="24"/>
        </w:rPr>
        <w:t>要求、主要零件技术要求、装配技术要求、液压和润滑技术要求、电气控制系统等），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）试验方法。</w:t>
      </w:r>
    </w:p>
    <w:p>
      <w:pPr>
        <w:spacing w:beforeLines="40" w:afterLines="40" w:line="30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3.解决的主要问题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textAlignment w:val="auto"/>
        <w:rPr>
          <w:rFonts w:hint="eastAsia" w:ascii="宋体" w:hAnsi="宋体"/>
          <w:kern w:val="21"/>
          <w:sz w:val="24"/>
        </w:rPr>
      </w:pPr>
      <w:r>
        <w:rPr>
          <w:rFonts w:hint="eastAsia" w:ascii="宋体" w:hAnsi="宋体"/>
          <w:sz w:val="24"/>
        </w:rPr>
        <w:t>随着我国</w:t>
      </w:r>
      <w:r>
        <w:rPr>
          <w:rFonts w:hint="eastAsia" w:ascii="宋体" w:hAnsi="宋体"/>
          <w:sz w:val="24"/>
          <w:lang w:val="en-US" w:eastAsia="zh-CN"/>
        </w:rPr>
        <w:t>铝热</w:t>
      </w:r>
      <w:r>
        <w:rPr>
          <w:rFonts w:hint="eastAsia" w:ascii="宋体" w:hAnsi="宋体"/>
          <w:sz w:val="24"/>
        </w:rPr>
        <w:t>轧技术的不断进步，</w:t>
      </w:r>
      <w:r>
        <w:rPr>
          <w:rFonts w:hint="eastAsia"/>
          <w:sz w:val="24"/>
          <w:szCs w:val="24"/>
        </w:rPr>
        <w:t>立辊轧机</w:t>
      </w:r>
      <w:r>
        <w:rPr>
          <w:rFonts w:hint="eastAsia" w:ascii="宋体" w:hAnsi="宋体"/>
          <w:sz w:val="24"/>
        </w:rPr>
        <w:t>在</w:t>
      </w:r>
      <w:r>
        <w:rPr>
          <w:rFonts w:hint="eastAsia" w:ascii="宋体" w:hAnsi="宋体"/>
          <w:sz w:val="24"/>
          <w:lang w:val="en-US" w:eastAsia="zh-CN"/>
        </w:rPr>
        <w:t>铝热</w:t>
      </w:r>
      <w:r>
        <w:rPr>
          <w:rFonts w:hint="eastAsia" w:ascii="宋体" w:hAnsi="宋体"/>
          <w:sz w:val="24"/>
        </w:rPr>
        <w:t>轧线中的使用数量越来越多，但其设备</w:t>
      </w:r>
      <w:r>
        <w:rPr>
          <w:rFonts w:hint="eastAsia" w:ascii="宋体" w:hAnsi="宋体"/>
          <w:sz w:val="24"/>
          <w:lang w:val="en-US" w:eastAsia="zh-CN"/>
        </w:rPr>
        <w:t>型式、</w:t>
      </w:r>
      <w:r>
        <w:rPr>
          <w:rFonts w:hint="eastAsia" w:ascii="宋体" w:hAnsi="宋体"/>
          <w:sz w:val="24"/>
        </w:rPr>
        <w:t>参数</w:t>
      </w:r>
      <w:r>
        <w:rPr>
          <w:rFonts w:hint="eastAsia" w:ascii="宋体" w:hAnsi="宋体"/>
          <w:sz w:val="24"/>
          <w:lang w:val="en-US" w:eastAsia="zh-CN"/>
        </w:rPr>
        <w:t>和技术要求</w:t>
      </w:r>
      <w:r>
        <w:rPr>
          <w:rFonts w:hint="eastAsia" w:ascii="宋体" w:hAnsi="宋体"/>
          <w:sz w:val="24"/>
        </w:rPr>
        <w:t>没有统一的标准。本标准规范了</w:t>
      </w:r>
      <w:r>
        <w:rPr>
          <w:rFonts w:hint="eastAsia" w:ascii="宋体" w:hAnsi="宋体"/>
          <w:sz w:val="24"/>
          <w:lang w:val="en-US" w:eastAsia="zh-CN"/>
        </w:rPr>
        <w:t>铝热轧</w:t>
      </w:r>
      <w:r>
        <w:rPr>
          <w:rFonts w:hint="eastAsia" w:ascii="宋体" w:hAnsi="宋体"/>
          <w:sz w:val="24"/>
        </w:rPr>
        <w:t>立辊轧机的</w:t>
      </w:r>
      <w:r>
        <w:rPr>
          <w:rFonts w:hint="eastAsia" w:ascii="宋体" w:hAnsi="宋体"/>
          <w:sz w:val="24"/>
          <w:lang w:val="en-US" w:eastAsia="zh-CN"/>
        </w:rPr>
        <w:t>型式、参数和各项技术要求</w:t>
      </w:r>
      <w:r>
        <w:rPr>
          <w:rFonts w:hint="eastAsia" w:ascii="宋体" w:hAnsi="宋体"/>
          <w:sz w:val="24"/>
        </w:rPr>
        <w:t>，</w:t>
      </w:r>
      <w:r>
        <w:rPr>
          <w:rFonts w:hint="eastAsia"/>
          <w:bCs/>
          <w:sz w:val="24"/>
          <w:szCs w:val="21"/>
        </w:rPr>
        <w:t>使</w:t>
      </w:r>
      <w:r>
        <w:rPr>
          <w:rFonts w:hint="eastAsia"/>
          <w:bCs/>
          <w:sz w:val="24"/>
          <w:szCs w:val="21"/>
          <w:lang w:val="en-US" w:eastAsia="zh-CN"/>
        </w:rPr>
        <w:t>铝压延</w:t>
      </w:r>
      <w:r>
        <w:rPr>
          <w:rFonts w:hint="eastAsia"/>
          <w:bCs/>
          <w:sz w:val="24"/>
          <w:szCs w:val="21"/>
        </w:rPr>
        <w:t>企业与设计和制造企业有共同</w:t>
      </w:r>
      <w:r>
        <w:rPr>
          <w:rFonts w:hint="eastAsia"/>
          <w:bCs/>
          <w:sz w:val="24"/>
          <w:szCs w:val="21"/>
          <w:lang w:val="en-US" w:eastAsia="zh-CN"/>
        </w:rPr>
        <w:t>执行</w:t>
      </w:r>
      <w:r>
        <w:rPr>
          <w:rFonts w:hint="eastAsia"/>
          <w:bCs/>
          <w:sz w:val="24"/>
          <w:szCs w:val="21"/>
        </w:rPr>
        <w:t>的依据</w:t>
      </w:r>
      <w:r>
        <w:rPr>
          <w:rFonts w:hint="eastAsia" w:ascii="宋体" w:hAnsi="宋体"/>
          <w:sz w:val="24"/>
        </w:rPr>
        <w:t>。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kern w:val="21"/>
          <w:sz w:val="28"/>
          <w:szCs w:val="28"/>
        </w:rPr>
        <w:t>三、</w:t>
      </w:r>
      <w:r>
        <w:rPr>
          <w:rFonts w:hint="eastAsia" w:ascii="宋体" w:hAnsi="宋体" w:cs="宋体"/>
          <w:b/>
          <w:bCs/>
          <w:sz w:val="28"/>
          <w:szCs w:val="28"/>
        </w:rPr>
        <w:t>主要试验（或验证）情况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0" w:firstLineChars="196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近20多年，二重装备自主设计、开发、研制和供货的</w:t>
      </w:r>
      <w:r>
        <w:rPr>
          <w:rFonts w:hint="eastAsia" w:ascii="宋体" w:hAnsi="宋体"/>
          <w:sz w:val="24"/>
          <w:lang w:val="en-US" w:eastAsia="zh-CN"/>
        </w:rPr>
        <w:t>铝热轧立辊轧机数十套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比较典型的有西北铝2000mm铝板热轧机组、浙江永杰1850“1+3”铝板带热连轧机组、广西银海铝3300mm+2800mm“1+1”铝板带热连轧机组等，这些设备在各企业铝热轧</w:t>
      </w:r>
      <w:r>
        <w:rPr>
          <w:rFonts w:hint="eastAsia" w:ascii="宋体" w:hAnsi="宋体"/>
          <w:sz w:val="24"/>
        </w:rPr>
        <w:t>生产线上成功应用至今，各项技术参数均达到设计要求，得到了用户的充分肯定。本标准的制定，也使国内各生产厂家有了设计、制造、检验的依据。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kern w:val="21"/>
          <w:sz w:val="28"/>
          <w:szCs w:val="28"/>
        </w:rPr>
      </w:pPr>
      <w:r>
        <w:rPr>
          <w:rFonts w:hint="eastAsia" w:ascii="宋体" w:hAnsi="宋体" w:cs="宋体"/>
          <w:b/>
          <w:bCs/>
          <w:kern w:val="21"/>
          <w:sz w:val="28"/>
          <w:szCs w:val="28"/>
        </w:rPr>
        <w:t>四、标准中涉及专利的情况</w:t>
      </w:r>
    </w:p>
    <w:p>
      <w:pPr>
        <w:spacing w:beforeLines="50" w:afterLines="50" w:line="360" w:lineRule="auto"/>
        <w:ind w:firstLine="470" w:firstLineChars="196"/>
        <w:rPr>
          <w:rFonts w:hint="eastAsia" w:ascii="宋体" w:hAnsi="宋体"/>
          <w:b/>
          <w:sz w:val="24"/>
        </w:rPr>
      </w:pPr>
      <w:r>
        <w:rPr>
          <w:rFonts w:hint="eastAsia"/>
          <w:color w:val="000000"/>
          <w:sz w:val="24"/>
        </w:rPr>
        <w:t>本标准不涉及专利问题。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kern w:val="21"/>
          <w:sz w:val="28"/>
          <w:szCs w:val="28"/>
        </w:rPr>
      </w:pPr>
      <w:r>
        <w:rPr>
          <w:rFonts w:hint="eastAsia" w:ascii="宋体" w:hAnsi="宋体" w:cs="宋体"/>
          <w:b/>
          <w:bCs/>
          <w:kern w:val="21"/>
          <w:sz w:val="28"/>
          <w:szCs w:val="28"/>
        </w:rPr>
        <w:t>五、预期达到的社会效益、对产业发展的作用等情况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0" w:firstLineChars="196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立棍轧机是</w:t>
      </w:r>
      <w:r>
        <w:rPr>
          <w:rFonts w:hint="eastAsia" w:ascii="宋体" w:hAnsi="宋体"/>
          <w:sz w:val="24"/>
        </w:rPr>
        <w:t>铝热轧生产线关键设备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用于板坯的滚边和宽度控制。本标准通过规定其型式、规格、性能参数、设计制造装配通用技术要求规范等，来实现该类设备设计制造的系列化、规范化、标准化，提高设备质量，降低制造和使用维护成本。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kern w:val="21"/>
          <w:sz w:val="28"/>
          <w:szCs w:val="28"/>
        </w:rPr>
      </w:pPr>
      <w:r>
        <w:rPr>
          <w:rFonts w:hint="eastAsia" w:ascii="宋体" w:hAnsi="宋体" w:cs="宋体"/>
          <w:b/>
          <w:bCs/>
          <w:kern w:val="21"/>
          <w:sz w:val="28"/>
          <w:szCs w:val="28"/>
        </w:rPr>
        <w:t>六、与国际、国外对比情况</w:t>
      </w:r>
    </w:p>
    <w:p>
      <w:pPr>
        <w:pStyle w:val="34"/>
        <w:spacing w:line="240" w:lineRule="auto"/>
        <w:ind w:firstLine="480"/>
        <w:rPr>
          <w:rFonts w:hint="eastAsia" w:hAnsi="宋体"/>
          <w:szCs w:val="24"/>
        </w:rPr>
      </w:pPr>
      <w:r>
        <w:rPr>
          <w:rFonts w:hint="eastAsia"/>
          <w:szCs w:val="24"/>
        </w:rPr>
        <w:t>本标准没有采用</w:t>
      </w:r>
      <w:r>
        <w:rPr>
          <w:rFonts w:hint="eastAsia" w:hAnsi="宋体"/>
          <w:szCs w:val="24"/>
        </w:rPr>
        <w:t>国际标准。</w:t>
      </w:r>
    </w:p>
    <w:p>
      <w:pPr>
        <w:pStyle w:val="34"/>
        <w:spacing w:line="240" w:lineRule="auto"/>
        <w:ind w:firstLine="48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本标准制定过程中未查到同类国际、国外标准。</w:t>
      </w:r>
    </w:p>
    <w:p>
      <w:pPr>
        <w:pStyle w:val="34"/>
        <w:spacing w:line="240" w:lineRule="auto"/>
        <w:ind w:firstLine="480"/>
        <w:rPr>
          <w:rFonts w:hint="eastAsia" w:hAnsi="宋体"/>
          <w:szCs w:val="24"/>
        </w:rPr>
      </w:pPr>
      <w:r>
        <w:rPr>
          <w:rFonts w:hint="eastAsia" w:hAnsi="宋体"/>
          <w:szCs w:val="24"/>
        </w:rPr>
        <w:t>本标准制定过程中未测试国外的样品、样机。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本标准水平为国内</w:t>
      </w:r>
      <w:r>
        <w:rPr>
          <w:rFonts w:hint="eastAsia"/>
          <w:sz w:val="24"/>
        </w:rPr>
        <w:t>先进水平。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七、在标准体系中的位置，与现行相关法律、法规、规章及相关标准，特别是强制性标准的协调性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sz w:val="24"/>
        </w:rPr>
        <w:t>本标准</w:t>
      </w:r>
      <w:r>
        <w:rPr>
          <w:rFonts w:hint="eastAsia"/>
          <w:sz w:val="24"/>
        </w:rPr>
        <w:t>属于冶金设备标准体系表中的“03轧制设备”中类下的“0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板、带材</w:t>
      </w:r>
      <w:r>
        <w:rPr>
          <w:rFonts w:hint="eastAsia"/>
          <w:sz w:val="24"/>
          <w:lang w:val="en-US" w:eastAsia="zh-CN"/>
        </w:rPr>
        <w:t>热</w:t>
      </w:r>
      <w:r>
        <w:rPr>
          <w:rFonts w:hint="eastAsia"/>
          <w:sz w:val="24"/>
        </w:rPr>
        <w:t>连轧设备”小类</w:t>
      </w:r>
      <w:r>
        <w:rPr>
          <w:rFonts w:hint="eastAsia" w:ascii="宋体" w:hAnsi="宋体"/>
          <w:bCs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本标准与现行相关法律、法规、规章及相关标准协调一致。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八、重大分歧意见的处理经过和依据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无。</w:t>
      </w:r>
      <w:bookmarkStart w:id="0" w:name="_GoBack"/>
      <w:bookmarkEnd w:id="0"/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九、标准性质的建议说明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/>
          <w:sz w:val="24"/>
        </w:rPr>
        <w:t>建议本标准的性质为推荐性。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十、贯彻标准的要求和措施建议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建议本标准批准发布6个月后实施。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十一、废止现行相关标准的建议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无。</w:t>
      </w:r>
    </w:p>
    <w:p>
      <w:pPr>
        <w:spacing w:beforeLines="40" w:afterLines="40"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十二、其他应予说明的事项</w:t>
      </w:r>
    </w:p>
    <w:p>
      <w:pPr>
        <w:pStyle w:val="24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无。</w:t>
      </w:r>
    </w:p>
    <w:p>
      <w:pPr>
        <w:pStyle w:val="24"/>
        <w:spacing w:line="300" w:lineRule="auto"/>
        <w:ind w:firstLine="480" w:firstLineChars="200"/>
        <w:jc w:val="left"/>
        <w:rPr>
          <w:rFonts w:hint="eastAsia"/>
          <w:sz w:val="24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18" w:right="1134" w:bottom="1134" w:left="1418" w:header="851" w:footer="992" w:gutter="0"/>
      <w:pgNumType w:start="1"/>
      <w:cols w:space="720" w:num="1"/>
      <w:titlePg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6824"/>
        <w:tab w:val="clear" w:pos="4153"/>
      </w:tabs>
      <w:ind w:right="360"/>
      <w:jc w:val="center"/>
      <w:rPr>
        <w:rFonts w:hint="eastAsia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12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12"/>
        <w:sz w:val="21"/>
        <w:szCs w:val="21"/>
      </w:rPr>
      <w:t>3</w:t>
    </w:r>
    <w:r>
      <w:rPr>
        <w:sz w:val="21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DC24EA"/>
    <w:multiLevelType w:val="singleLevel"/>
    <w:tmpl w:val="0FDC24EA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pStyle w:val="32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3"/>
      <w:suff w:val="nothing"/>
      <w:lvlText w:val="%1.%2　"/>
      <w:lvlJc w:val="left"/>
      <w:pPr>
        <w:ind w:left="567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8"/>
      <w:suff w:val="nothing"/>
      <w:lvlText w:val="%1.%2.%3　"/>
      <w:lvlJc w:val="left"/>
      <w:pPr>
        <w:ind w:left="3969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6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gyZDRlZDdhMDk1NWU0ZThkYTc0OTk3NzdlMTcxMzIifQ=="/>
  </w:docVars>
  <w:rsids>
    <w:rsidRoot w:val="00172A27"/>
    <w:rsid w:val="00001630"/>
    <w:rsid w:val="000822FF"/>
    <w:rsid w:val="0009093E"/>
    <w:rsid w:val="000A08F8"/>
    <w:rsid w:val="000A6CEA"/>
    <w:rsid w:val="000A6D7B"/>
    <w:rsid w:val="000E69E1"/>
    <w:rsid w:val="001078E8"/>
    <w:rsid w:val="00137106"/>
    <w:rsid w:val="001565C2"/>
    <w:rsid w:val="001907E0"/>
    <w:rsid w:val="00195C58"/>
    <w:rsid w:val="001A7A63"/>
    <w:rsid w:val="00234A4E"/>
    <w:rsid w:val="00235081"/>
    <w:rsid w:val="00245A36"/>
    <w:rsid w:val="00257C26"/>
    <w:rsid w:val="00266E23"/>
    <w:rsid w:val="002F70BF"/>
    <w:rsid w:val="002F7FFE"/>
    <w:rsid w:val="00303749"/>
    <w:rsid w:val="003069DB"/>
    <w:rsid w:val="00382940"/>
    <w:rsid w:val="00392B7C"/>
    <w:rsid w:val="003B4170"/>
    <w:rsid w:val="003F359C"/>
    <w:rsid w:val="003F570C"/>
    <w:rsid w:val="00417762"/>
    <w:rsid w:val="00420D97"/>
    <w:rsid w:val="00460346"/>
    <w:rsid w:val="004745EB"/>
    <w:rsid w:val="004C38BF"/>
    <w:rsid w:val="005501A5"/>
    <w:rsid w:val="0057560D"/>
    <w:rsid w:val="00582F80"/>
    <w:rsid w:val="00585495"/>
    <w:rsid w:val="005F664B"/>
    <w:rsid w:val="00624B84"/>
    <w:rsid w:val="00634CDB"/>
    <w:rsid w:val="00670901"/>
    <w:rsid w:val="006A33F4"/>
    <w:rsid w:val="006B5E61"/>
    <w:rsid w:val="00710659"/>
    <w:rsid w:val="0072216B"/>
    <w:rsid w:val="00727C91"/>
    <w:rsid w:val="00735BDC"/>
    <w:rsid w:val="007B73C0"/>
    <w:rsid w:val="007F6A68"/>
    <w:rsid w:val="008034F9"/>
    <w:rsid w:val="008078CA"/>
    <w:rsid w:val="00807A9C"/>
    <w:rsid w:val="00832D84"/>
    <w:rsid w:val="008B6812"/>
    <w:rsid w:val="008C1717"/>
    <w:rsid w:val="008D40CD"/>
    <w:rsid w:val="008F2491"/>
    <w:rsid w:val="00905C1F"/>
    <w:rsid w:val="00954B19"/>
    <w:rsid w:val="00970223"/>
    <w:rsid w:val="009974A3"/>
    <w:rsid w:val="009B51CC"/>
    <w:rsid w:val="009B663B"/>
    <w:rsid w:val="009C790E"/>
    <w:rsid w:val="00A04D01"/>
    <w:rsid w:val="00A15AA5"/>
    <w:rsid w:val="00A21646"/>
    <w:rsid w:val="00A75900"/>
    <w:rsid w:val="00A77473"/>
    <w:rsid w:val="00A93704"/>
    <w:rsid w:val="00AA7FF3"/>
    <w:rsid w:val="00AC0093"/>
    <w:rsid w:val="00AC741F"/>
    <w:rsid w:val="00AD0AD9"/>
    <w:rsid w:val="00AD14B6"/>
    <w:rsid w:val="00AD62A4"/>
    <w:rsid w:val="00AF083F"/>
    <w:rsid w:val="00B06257"/>
    <w:rsid w:val="00B10C3C"/>
    <w:rsid w:val="00B16015"/>
    <w:rsid w:val="00B71E19"/>
    <w:rsid w:val="00B95F7A"/>
    <w:rsid w:val="00BE4823"/>
    <w:rsid w:val="00CB0B0C"/>
    <w:rsid w:val="00CD10AA"/>
    <w:rsid w:val="00D25F45"/>
    <w:rsid w:val="00D27B38"/>
    <w:rsid w:val="00D56CCC"/>
    <w:rsid w:val="00D87151"/>
    <w:rsid w:val="00D91B42"/>
    <w:rsid w:val="00D974E2"/>
    <w:rsid w:val="00DA5755"/>
    <w:rsid w:val="00DB3225"/>
    <w:rsid w:val="00DF0F97"/>
    <w:rsid w:val="00E03942"/>
    <w:rsid w:val="00EC7AC0"/>
    <w:rsid w:val="00ED69B2"/>
    <w:rsid w:val="00F561FC"/>
    <w:rsid w:val="00F97156"/>
    <w:rsid w:val="00FE318E"/>
    <w:rsid w:val="00FF1BC5"/>
    <w:rsid w:val="00FF7E54"/>
    <w:rsid w:val="02BA4A6F"/>
    <w:rsid w:val="03BC6902"/>
    <w:rsid w:val="09C83D34"/>
    <w:rsid w:val="0B1770B5"/>
    <w:rsid w:val="0B830195"/>
    <w:rsid w:val="0DD3637E"/>
    <w:rsid w:val="121E3279"/>
    <w:rsid w:val="18920E51"/>
    <w:rsid w:val="19244111"/>
    <w:rsid w:val="1A115241"/>
    <w:rsid w:val="1AFC33D7"/>
    <w:rsid w:val="1B6475F0"/>
    <w:rsid w:val="1CF67AA5"/>
    <w:rsid w:val="1E4E48C8"/>
    <w:rsid w:val="1F9D0D8A"/>
    <w:rsid w:val="207D1CD6"/>
    <w:rsid w:val="20AD7801"/>
    <w:rsid w:val="21586181"/>
    <w:rsid w:val="22400CF8"/>
    <w:rsid w:val="24301ECB"/>
    <w:rsid w:val="2677759B"/>
    <w:rsid w:val="27B80472"/>
    <w:rsid w:val="28EE52F4"/>
    <w:rsid w:val="2C9A2295"/>
    <w:rsid w:val="2EBF7B6E"/>
    <w:rsid w:val="300B3E17"/>
    <w:rsid w:val="30DC4C2E"/>
    <w:rsid w:val="31D24F33"/>
    <w:rsid w:val="324F6870"/>
    <w:rsid w:val="331602C2"/>
    <w:rsid w:val="359B37FA"/>
    <w:rsid w:val="36BB2AFE"/>
    <w:rsid w:val="381905D1"/>
    <w:rsid w:val="389B02A6"/>
    <w:rsid w:val="3A803282"/>
    <w:rsid w:val="3BE6254E"/>
    <w:rsid w:val="3CAB1B57"/>
    <w:rsid w:val="3FF56DA3"/>
    <w:rsid w:val="407A24FC"/>
    <w:rsid w:val="43BA64C9"/>
    <w:rsid w:val="48281C44"/>
    <w:rsid w:val="48B30F6E"/>
    <w:rsid w:val="4A78561F"/>
    <w:rsid w:val="5184720E"/>
    <w:rsid w:val="55DE5D1E"/>
    <w:rsid w:val="59BA190C"/>
    <w:rsid w:val="5A3F540D"/>
    <w:rsid w:val="61E24520"/>
    <w:rsid w:val="62ED1C2B"/>
    <w:rsid w:val="667A413F"/>
    <w:rsid w:val="68307759"/>
    <w:rsid w:val="6A6C02CD"/>
    <w:rsid w:val="6A875BE7"/>
    <w:rsid w:val="6B693885"/>
    <w:rsid w:val="6D684109"/>
    <w:rsid w:val="6D985A5C"/>
    <w:rsid w:val="6DD23B20"/>
    <w:rsid w:val="6EEA214D"/>
    <w:rsid w:val="6FF61293"/>
    <w:rsid w:val="733F3BA4"/>
    <w:rsid w:val="76D8332D"/>
    <w:rsid w:val="78936AB2"/>
    <w:rsid w:val="78C8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3"/>
    <w:basedOn w:val="1"/>
    <w:next w:val="1"/>
    <w:link w:val="1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link w:val="11"/>
    <w:semiHidden/>
    <w:qFormat/>
    <w:uiPriority w:val="0"/>
    <w:rPr>
      <w:rFonts w:ascii="Calibri" w:hAnsi="Calibri"/>
      <w:szCs w:val="22"/>
    </w:rPr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4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/>
      <w:sz w:val="24"/>
    </w:rPr>
  </w:style>
  <w:style w:type="paragraph" w:styleId="6">
    <w:name w:val="Date"/>
    <w:basedOn w:val="1"/>
    <w:next w:val="1"/>
    <w:link w:val="15"/>
    <w:qFormat/>
    <w:uiPriority w:val="0"/>
    <w:pPr>
      <w:ind w:left="100" w:leftChars="25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_Style 5"/>
    <w:basedOn w:val="1"/>
    <w:link w:val="10"/>
    <w:qFormat/>
    <w:uiPriority w:val="0"/>
    <w:rPr>
      <w:rFonts w:ascii="Calibri" w:hAnsi="Calibri"/>
      <w:szCs w:val="22"/>
    </w:rPr>
  </w:style>
  <w:style w:type="character" w:styleId="12">
    <w:name w:val="page number"/>
    <w:qFormat/>
    <w:uiPriority w:val="0"/>
  </w:style>
  <w:style w:type="character" w:customStyle="1" w:styleId="13">
    <w:name w:val="标题 3 Char"/>
    <w:link w:val="3"/>
    <w:semiHidden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4">
    <w:name w:val="正文文本 Char"/>
    <w:link w:val="4"/>
    <w:qFormat/>
    <w:uiPriority w:val="0"/>
    <w:rPr>
      <w:kern w:val="2"/>
      <w:sz w:val="21"/>
      <w:szCs w:val="24"/>
    </w:rPr>
  </w:style>
  <w:style w:type="character" w:customStyle="1" w:styleId="15">
    <w:name w:val="日期 Char"/>
    <w:link w:val="6"/>
    <w:qFormat/>
    <w:uiPriority w:val="0"/>
    <w:rPr>
      <w:kern w:val="2"/>
      <w:sz w:val="21"/>
      <w:szCs w:val="24"/>
    </w:rPr>
  </w:style>
  <w:style w:type="character" w:customStyle="1" w:styleId="16">
    <w:name w:val="页眉 Char"/>
    <w:link w:val="8"/>
    <w:qFormat/>
    <w:uiPriority w:val="0"/>
    <w:rPr>
      <w:kern w:val="2"/>
      <w:sz w:val="18"/>
      <w:szCs w:val="18"/>
    </w:rPr>
  </w:style>
  <w:style w:type="character" w:customStyle="1" w:styleId="17">
    <w:name w:val="标准正文 Char"/>
    <w:link w:val="18"/>
    <w:qFormat/>
    <w:uiPriority w:val="0"/>
    <w:rPr>
      <w:rFonts w:ascii="宋体" w:eastAsia="宋体"/>
      <w:kern w:val="2"/>
      <w:sz w:val="21"/>
      <w:lang w:val="zh-CN" w:eastAsia="zh-CN" w:bidi="ar-SA"/>
    </w:rPr>
  </w:style>
  <w:style w:type="paragraph" w:customStyle="1" w:styleId="18">
    <w:name w:val="标准正文"/>
    <w:basedOn w:val="1"/>
    <w:link w:val="17"/>
    <w:qFormat/>
    <w:uiPriority w:val="0"/>
    <w:pPr>
      <w:spacing w:line="300" w:lineRule="auto"/>
      <w:ind w:firstLine="420" w:firstLineChars="200"/>
    </w:pPr>
    <w:rPr>
      <w:rFonts w:ascii="宋体"/>
      <w:szCs w:val="20"/>
      <w:lang w:val="zh-CN"/>
    </w:rPr>
  </w:style>
  <w:style w:type="character" w:customStyle="1" w:styleId="19">
    <w:name w:val="文章正文 Char"/>
    <w:link w:val="20"/>
    <w:qFormat/>
    <w:uiPriority w:val="0"/>
    <w:rPr>
      <w:rFonts w:ascii="宋体" w:hAnsi="宋体" w:cs="Tahoma"/>
      <w:color w:val="000000"/>
      <w:kern w:val="28"/>
      <w:sz w:val="28"/>
      <w:szCs w:val="28"/>
    </w:rPr>
  </w:style>
  <w:style w:type="paragraph" w:customStyle="1" w:styleId="20">
    <w:name w:val="文章正文"/>
    <w:basedOn w:val="1"/>
    <w:link w:val="19"/>
    <w:qFormat/>
    <w:uiPriority w:val="0"/>
    <w:pPr>
      <w:ind w:firstLine="560" w:firstLineChars="200"/>
    </w:pPr>
    <w:rPr>
      <w:rFonts w:ascii="宋体" w:hAnsi="宋体" w:cs="Tahoma"/>
      <w:color w:val="000000"/>
      <w:kern w:val="28"/>
      <w:sz w:val="28"/>
      <w:szCs w:val="28"/>
    </w:rPr>
  </w:style>
  <w:style w:type="character" w:customStyle="1" w:styleId="21">
    <w:name w:val="段 Char"/>
    <w:link w:val="22"/>
    <w:qFormat/>
    <w:uiPriority w:val="0"/>
    <w:rPr>
      <w:rFonts w:ascii="宋体"/>
      <w:sz w:val="21"/>
      <w:lang w:val="en-US" w:eastAsia="zh-CN" w:bidi="ar-SA"/>
    </w:rPr>
  </w:style>
  <w:style w:type="paragraph" w:customStyle="1" w:styleId="22">
    <w:name w:val="段"/>
    <w:link w:val="2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3">
    <w:name w:val="一级条标题"/>
    <w:next w:val="22"/>
    <w:qFormat/>
    <w:uiPriority w:val="0"/>
    <w:pPr>
      <w:numPr>
        <w:ilvl w:val="1"/>
        <w:numId w:val="1"/>
      </w:numPr>
      <w:spacing w:beforeLines="50" w:afterLines="50"/>
      <w:ind w:left="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4">
    <w:name w:val="正文样式"/>
    <w:basedOn w:val="1"/>
    <w:qFormat/>
    <w:uiPriority w:val="0"/>
    <w:rPr>
      <w:rFonts w:ascii="宋体" w:hAnsi="宋体"/>
    </w:rPr>
  </w:style>
  <w:style w:type="paragraph" w:customStyle="1" w:styleId="25">
    <w:name w:val="五级条标题"/>
    <w:basedOn w:val="26"/>
    <w:next w:val="22"/>
    <w:qFormat/>
    <w:uiPriority w:val="0"/>
    <w:pPr>
      <w:numPr>
        <w:ilvl w:val="5"/>
      </w:numPr>
      <w:outlineLvl w:val="6"/>
    </w:pPr>
  </w:style>
  <w:style w:type="paragraph" w:customStyle="1" w:styleId="26">
    <w:name w:val="四级条标题"/>
    <w:basedOn w:val="27"/>
    <w:next w:val="22"/>
    <w:qFormat/>
    <w:uiPriority w:val="0"/>
    <w:pPr>
      <w:numPr>
        <w:ilvl w:val="4"/>
      </w:numPr>
      <w:outlineLvl w:val="5"/>
    </w:pPr>
  </w:style>
  <w:style w:type="paragraph" w:customStyle="1" w:styleId="27">
    <w:name w:val="三级条标题"/>
    <w:basedOn w:val="28"/>
    <w:next w:val="22"/>
    <w:qFormat/>
    <w:uiPriority w:val="0"/>
    <w:pPr>
      <w:numPr>
        <w:ilvl w:val="3"/>
      </w:numPr>
      <w:outlineLvl w:val="4"/>
    </w:pPr>
  </w:style>
  <w:style w:type="paragraph" w:customStyle="1" w:styleId="28">
    <w:name w:val="二级条标题"/>
    <w:basedOn w:val="23"/>
    <w:next w:val="22"/>
    <w:qFormat/>
    <w:uiPriority w:val="0"/>
    <w:pPr>
      <w:numPr>
        <w:ilvl w:val="2"/>
      </w:numPr>
      <w:outlineLvl w:val="3"/>
    </w:pPr>
  </w:style>
  <w:style w:type="paragraph" w:customStyle="1" w:styleId="29">
    <w:name w:val=" Char Char Char Char Char Char Char Char Char1 Char"/>
    <w:basedOn w:val="1"/>
    <w:qFormat/>
    <w:uiPriority w:val="0"/>
  </w:style>
  <w:style w:type="paragraph" w:customStyle="1" w:styleId="30">
    <w:name w:val="2级标题"/>
    <w:next w:val="20"/>
    <w:qFormat/>
    <w:uiPriority w:val="0"/>
    <w:pPr>
      <w:keepNext/>
      <w:spacing w:beforeLines="50" w:afterLines="50" w:line="360" w:lineRule="auto"/>
      <w:ind w:firstLine="482" w:firstLineChars="200"/>
    </w:pPr>
    <w:rPr>
      <w:rFonts w:ascii="楷体_GB2312" w:hAnsi="宋体" w:eastAsia="楷体_GB2312" w:cs="宋体"/>
      <w:b/>
      <w:bCs/>
      <w:kern w:val="2"/>
      <w:sz w:val="24"/>
      <w:lang w:val="en-US" w:eastAsia="zh-CN" w:bidi="ar-SA"/>
    </w:rPr>
  </w:style>
  <w:style w:type="paragraph" w:customStyle="1" w:styleId="31">
    <w:name w:val="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32">
    <w:name w:val="章标题"/>
    <w:next w:val="22"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3">
    <w:name w:val=" Char Char Char Char Char Char Char Char Char Char Char Char Char Char Char Char"/>
    <w:basedOn w:val="1"/>
    <w:qFormat/>
    <w:uiPriority w:val="0"/>
    <w:rPr>
      <w:rFonts w:ascii="Calibri" w:hAnsi="Calibri"/>
      <w:szCs w:val="22"/>
    </w:rPr>
  </w:style>
  <w:style w:type="paragraph" w:customStyle="1" w:styleId="34">
    <w:name w:val="样式 标准正文 + 小四 首行缩进:  2 字符"/>
    <w:basedOn w:val="18"/>
    <w:qFormat/>
    <w:uiPriority w:val="0"/>
    <w:pPr>
      <w:ind w:firstLine="200"/>
    </w:pPr>
    <w:rPr>
      <w:rFonts w:cs="宋体"/>
      <w:sz w:val="24"/>
    </w:rPr>
  </w:style>
  <w:style w:type="paragraph" w:customStyle="1" w:styleId="35">
    <w:name w:val=" Char Char Char1 Char"/>
    <w:basedOn w:val="1"/>
    <w:qFormat/>
    <w:uiPriority w:val="0"/>
  </w:style>
  <w:style w:type="paragraph" w:customStyle="1" w:styleId="36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37">
    <w:name w:val="_Style 16"/>
    <w:basedOn w:val="1"/>
    <w:qFormat/>
    <w:uiPriority w:val="0"/>
    <w:rPr>
      <w:rFonts w:ascii="Calibri" w:hAnsi="Calibri"/>
      <w:szCs w:val="22"/>
    </w:rPr>
  </w:style>
  <w:style w:type="paragraph" w:customStyle="1" w:styleId="38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3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0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ff</Company>
  <Pages>3</Pages>
  <Words>283</Words>
  <Characters>1614</Characters>
  <Lines>13</Lines>
  <Paragraphs>3</Paragraphs>
  <TotalTime>29</TotalTime>
  <ScaleCrop>false</ScaleCrop>
  <LinksUpToDate>false</LinksUpToDate>
  <CharactersWithSpaces>1894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2023-08-17T10:07:00Z</dcterms:created>
  <dc:creator>user</dc:creator>
  <cp:lastModifiedBy>13309022508</cp:lastModifiedBy>
  <cp:lastPrinted>2020-12-21T02:33:00Z</cp:lastPrinted>
  <dcterms:modified xsi:type="dcterms:W3CDTF">2023-08-18T08:58:56Z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8C71FD148B63434482CC6F709E5CEB36</vt:lpwstr>
  </property>
</Properties>
</file>