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8"/>
        <w:framePr w:wrap="around"/>
      </w:pPr>
      <w:r>
        <w:rPr>
          <w:rFonts w:ascii="Times New Roman"/>
        </w:rPr>
        <w:t>ICS</w:t>
      </w:r>
      <w:r>
        <w:rPr>
          <w:rFonts w:hint="eastAsia" w:ascii="MS Mincho" w:hAnsi="MS Mincho" w:eastAsia="MS Mincho" w:cs="MS Mincho"/>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rPr>
          <w:rFonts w:hint="eastAsia"/>
        </w:rPr>
        <w:t>77.180</w:t>
      </w:r>
      <w:r>
        <w:fldChar w:fldCharType="end"/>
      </w:r>
      <w:bookmarkEnd w:id="0"/>
    </w:p>
    <w:p>
      <w:pPr>
        <w:pStyle w:val="138"/>
        <w:framePr w:wrap="around"/>
      </w:pPr>
      <w:bookmarkStart w:id="1"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H 94</w:t>
      </w:r>
      <w:r>
        <w:fldChar w:fldCharType="end"/>
      </w:r>
      <w:bookmarkEnd w:id="1"/>
    </w:p>
    <w:tbl>
      <w:tblPr>
        <w:tblStyle w:val="4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4" w:type="dxa"/>
            <w:tcBorders>
              <w:top w:val="nil"/>
              <w:left w:val="nil"/>
              <w:bottom w:val="nil"/>
              <w:right w:val="nil"/>
            </w:tcBorders>
          </w:tcPr>
          <w:p>
            <w:pPr>
              <w:pStyle w:val="138"/>
              <w:framePr w:wrap="around"/>
            </w:pPr>
            <w:r>
              <mc:AlternateContent>
                <mc:Choice Requires="wps">
                  <w:drawing>
                    <wp:anchor distT="0" distB="0" distL="114300" distR="114300" simplePos="0" relativeHeight="251665408" behindDoc="1" locked="0" layoutInCell="1" allowOverlap="1">
                      <wp:simplePos x="0" y="0"/>
                      <wp:positionH relativeFrom="column">
                        <wp:posOffset>-66675</wp:posOffset>
                      </wp:positionH>
                      <wp:positionV relativeFrom="paragraph">
                        <wp:posOffset>0</wp:posOffset>
                      </wp:positionV>
                      <wp:extent cx="866775" cy="198120"/>
                      <wp:effectExtent l="0" t="0" r="0" b="1905"/>
                      <wp:wrapNone/>
                      <wp:docPr id="12"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0pt;height:15.6pt;width:68.25pt;z-index:-25165107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MiuL+zVAAAABwEAAA8AAAAAAAAAAQAgAAAA&#10;IgAAAGRycy9kb3ducmV2LnhtbFBLAQIUABQAAAAIAIdO4kAwosvTDgIAACEEAAAOAAAAAAAAAAEA&#10;IAAAACQBAABkcnMvZTJvRG9jLnhtbFBLBQYAAAAABgAGAFkBAACkBQAAAAA=&#10;">
                      <v:fill on="t" focussize="0,0"/>
                      <v:stroke on="f"/>
                      <v:imagedata o:title=""/>
                      <o:lock v:ext="edit" aspectratio="f"/>
                    </v:rect>
                  </w:pict>
                </mc:Fallback>
              </mc:AlternateConten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pPr>
        <w:pStyle w:val="80"/>
        <w:framePr w:wrap="around"/>
      </w:pPr>
      <w:bookmarkStart w:id="3" w:name="c1"/>
      <w:r>
        <w:fldChar w:fldCharType="begin">
          <w:ffData>
            <w:name w:val="c1"/>
            <w:enabled/>
            <w:calcOnExit w:val="0"/>
            <w:entryMacro w:val="ShowHelp15"/>
            <w:textInput>
              <w:maxLength w:val="2"/>
            </w:textInput>
          </w:ffData>
        </w:fldChar>
      </w:r>
      <w:r>
        <w:instrText xml:space="preserve"> FORMTEXT </w:instrText>
      </w:r>
      <w:r>
        <w:fldChar w:fldCharType="separate"/>
      </w:r>
      <w:r>
        <w:rPr>
          <w:rFonts w:hint="eastAsia"/>
        </w:rPr>
        <w:t>JB</w:t>
      </w:r>
      <w:r>
        <w:fldChar w:fldCharType="end"/>
      </w:r>
      <w:bookmarkEnd w:id="3"/>
    </w:p>
    <w:p>
      <w:pPr>
        <w:pStyle w:val="124"/>
        <w:framePr w:wrap="around"/>
      </w:pPr>
      <w:r>
        <w:rPr>
          <w:rFonts w:hint="eastAsia"/>
        </w:rPr>
        <w:t>中华人民共和国</w:t>
      </w:r>
      <w:bookmarkStart w:id="4" w:name="c2"/>
      <w:r>
        <w:fldChar w:fldCharType="begin">
          <w:ffData>
            <w:name w:val="c2"/>
            <w:enabled/>
            <w:calcOnExit w:val="0"/>
            <w:entryMacro w:val="showhelp11"/>
            <w:textInput/>
          </w:ffData>
        </w:fldChar>
      </w:r>
      <w:r>
        <w:instrText xml:space="preserve"> FORMTEXT </w:instrText>
      </w:r>
      <w:r>
        <w:fldChar w:fldCharType="separate"/>
      </w:r>
      <w:r>
        <w:rPr>
          <w:rFonts w:hint="eastAsia"/>
        </w:rPr>
        <w:t>机械</w:t>
      </w:r>
      <w:r>
        <w:fldChar w:fldCharType="end"/>
      </w:r>
      <w:bookmarkEnd w:id="4"/>
      <w:r>
        <w:rPr>
          <w:rFonts w:hint="eastAsia"/>
        </w:rPr>
        <w:t>行业标准</w:t>
      </w:r>
    </w:p>
    <w:p>
      <w:pPr>
        <w:pStyle w:val="61"/>
        <w:framePr w:wrap="around"/>
      </w:pPr>
      <w:bookmarkStart w:id="5" w:name="StdNo0"/>
      <w:r>
        <w:rPr>
          <w:rFonts w:ascii="Times New Roman"/>
        </w:rPr>
        <w:fldChar w:fldCharType="begin">
          <w:ffData>
            <w:name w:val="StdNo0"/>
            <w:enabled/>
            <w:calcOnExit w:val="0"/>
            <w:textInput>
              <w:default w:val="XX"/>
              <w:maxLength w:val="2"/>
            </w:textInput>
          </w:ffData>
        </w:fldChar>
      </w:r>
      <w:r>
        <w:rPr>
          <w:rFonts w:ascii="Times New Roman"/>
        </w:rPr>
        <w:instrText xml:space="preserve"> FORMTEXT </w:instrText>
      </w:r>
      <w:r>
        <w:rPr>
          <w:rFonts w:ascii="Times New Roman"/>
        </w:rPr>
        <w:fldChar w:fldCharType="separate"/>
      </w:r>
      <w:r>
        <w:rPr>
          <w:rFonts w:hint="eastAsia" w:ascii="Times New Roman"/>
        </w:rPr>
        <w:t>JB</w:t>
      </w:r>
      <w:r>
        <w:rPr>
          <w:rFonts w:ascii="Times New Roman"/>
        </w:rPr>
        <w:fldChar w:fldCharType="end"/>
      </w:r>
      <w:bookmarkEnd w:id="5"/>
      <w:r>
        <w:rPr>
          <w:rFonts w:ascii="Times New Roman"/>
        </w:rPr>
        <w:t xml:space="preserve">/T </w:t>
      </w:r>
      <w:bookmarkStart w:id="6" w:name="StdNo1"/>
      <w:r>
        <w:fldChar w:fldCharType="begin">
          <w:ffData>
            <w:name w:val="StdNo1"/>
            <w:enabled/>
            <w:calcOnExit w:val="0"/>
            <w:textInput>
              <w:default w:val="XXXXX"/>
            </w:textInput>
          </w:ffData>
        </w:fldChar>
      </w:r>
      <w:r>
        <w:instrText xml:space="preserve"> FORMTEXT </w:instrText>
      </w:r>
      <w:r>
        <w:fldChar w:fldCharType="separate"/>
      </w:r>
      <w:r>
        <w:rPr>
          <w:rFonts w:hint="eastAsia"/>
        </w:rPr>
        <w:t>XXXXX</w:t>
      </w:r>
      <w:r>
        <w:fldChar w:fldCharType="end"/>
      </w:r>
      <w:bookmarkEnd w:id="6"/>
      <w:r>
        <w:t>—</w:t>
      </w:r>
      <w:bookmarkStart w:id="7" w:name="StdNo2"/>
      <w:r>
        <w:fldChar w:fldCharType="begin">
          <w:ffData>
            <w:name w:val="StdNo2"/>
            <w:enabled/>
            <w:calcOnExit w:val="0"/>
            <w:textInput>
              <w:default w:val="XXXX"/>
              <w:maxLength w:val="4"/>
            </w:textInput>
          </w:ffData>
        </w:fldChar>
      </w:r>
      <w:r>
        <w:instrText xml:space="preserve"> FORMTEXT </w:instrText>
      </w:r>
      <w:r>
        <w:fldChar w:fldCharType="separate"/>
      </w:r>
      <w:r>
        <w:rPr>
          <w:rFonts w:hint="eastAsia"/>
        </w:rPr>
        <w:t>XXXX</w:t>
      </w:r>
      <w:r>
        <w:fldChar w:fldCharType="end"/>
      </w:r>
      <w:bookmarkEnd w:id="7"/>
    </w:p>
    <w:tbl>
      <w:tblPr>
        <w:tblStyle w:val="4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90"/>
              <w:framePr w:wrap="around"/>
            </w:pPr>
            <w:bookmarkStart w:id="8" w:name="DT"/>
            <w:r>
              <w:fldChar w:fldCharType="begin">
                <w:ffData>
                  <w:name w:val="DT"/>
                  <w:enabled/>
                  <w:calcOnExit w:val="0"/>
                  <w:entryMacro w:val="ShowHelp4"/>
                  <w:textInput/>
                </w:ffData>
              </w:fldChar>
            </w:r>
            <w:r>
              <w:instrText xml:space="preserve"> FORMTEXT </w:instrText>
            </w:r>
            <w:r>
              <w:fldChar w:fldCharType="separate"/>
            </w:r>
            <w:r>
              <w:t>     </w:t>
            </w:r>
            <w:r>
              <w:fldChar w:fldCharType="end"/>
            </w:r>
            <w:bookmarkEnd w:id="8"/>
          </w:p>
        </w:tc>
      </w:tr>
    </w:tbl>
    <w:p>
      <w:pPr>
        <w:pStyle w:val="61"/>
        <w:framePr w:wrap="around"/>
      </w:pPr>
    </w:p>
    <w:p>
      <w:pPr>
        <w:pStyle w:val="61"/>
        <w:framePr w:wrap="around"/>
      </w:pPr>
    </w:p>
    <w:p>
      <w:pPr>
        <w:pStyle w:val="92"/>
        <w:framePr w:wrap="around" w:x="1508" w:y="6376"/>
      </w:pPr>
      <w:bookmarkStart w:id="9" w:name="StdName"/>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rPr>
        <w:t>精密无缝轧管机</w:t>
      </w:r>
      <w:r>
        <w:fldChar w:fldCharType="end"/>
      </w:r>
      <w:bookmarkEnd w:id="9"/>
    </w:p>
    <w:p>
      <w:pPr>
        <w:pStyle w:val="93"/>
        <w:framePr w:wrap="around" w:x="1508" w:y="6376"/>
      </w:pPr>
      <w:bookmarkStart w:id="10" w:name="StdEnglishName"/>
      <w:r>
        <w:fldChar w:fldCharType="begin">
          <w:ffData>
            <w:name w:val="StdEnglishName"/>
            <w:enabled/>
            <w:calcOnExit w:val="0"/>
            <w:textInput>
              <w:default w:val="点击此处添加标准英文译名"/>
            </w:textInput>
          </w:ffData>
        </w:fldChar>
      </w:r>
      <w:r>
        <w:instrText xml:space="preserve"> FORMTEXT </w:instrText>
      </w:r>
      <w:r>
        <w:fldChar w:fldCharType="separate"/>
      </w:r>
      <w:r>
        <w:rPr>
          <w:rFonts w:hint="eastAsia"/>
        </w:rPr>
        <w:t>Precision seamless p</w:t>
      </w:r>
      <w:r>
        <w:t xml:space="preserve">ipe </w:t>
      </w:r>
      <w:r>
        <w:rPr>
          <w:rFonts w:hint="eastAsia"/>
        </w:rPr>
        <w:t>m</w:t>
      </w:r>
      <w:r>
        <w:t>ill</w:t>
      </w:r>
      <w:r>
        <w:fldChar w:fldCharType="end"/>
      </w:r>
      <w:bookmarkEnd w:id="10"/>
    </w:p>
    <w:p>
      <w:pPr>
        <w:pStyle w:val="94"/>
        <w:framePr w:wrap="around" w:x="1508" w:y="6376"/>
      </w:pPr>
      <w:bookmarkStart w:id="11" w:name="YZBS"/>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rPr>
          <w:rFonts w:hint="eastAsia"/>
        </w:rPr>
        <w:t>在提交反馈意见时，请将您知道的相关专利连同支持性文件一并附上</w:t>
      </w:r>
      <w:r>
        <w:t> </w:t>
      </w:r>
      <w:r>
        <w:rPr>
          <w:rFonts w:hint="eastAsia"/>
        </w:rPr>
        <w:t>。</w:t>
      </w:r>
      <w:r>
        <w:fldChar w:fldCharType="end"/>
      </w:r>
      <w:bookmarkEnd w:id="11"/>
    </w:p>
    <w:tbl>
      <w:tblPr>
        <w:tblStyle w:val="4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95"/>
              <w:framePr w:wrap="around" w:x="1508" w:y="6376"/>
            </w:pPr>
            <w:r>
              <mc:AlternateContent>
                <mc:Choice Requires="wps">
                  <w:drawing>
                    <wp:anchor distT="0" distB="0" distL="114300" distR="114300" simplePos="0" relativeHeight="251664384" behindDoc="1" locked="1" layoutInCell="1" allowOverlap="1">
                      <wp:simplePos x="0" y="0"/>
                      <wp:positionH relativeFrom="column">
                        <wp:posOffset>2200910</wp:posOffset>
                      </wp:positionH>
                      <wp:positionV relativeFrom="paragraph">
                        <wp:posOffset>4281805</wp:posOffset>
                      </wp:positionV>
                      <wp:extent cx="1905000" cy="254000"/>
                      <wp:effectExtent l="635" t="0" r="0" b="0"/>
                      <wp:wrapNone/>
                      <wp:docPr id="11"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337.15pt;height:20pt;width:150pt;z-index:-251652096;mso-width-relative:page;mso-height-relative:page;" fillcolor="#FFFFFF" filled="t" stroked="f" coordsize="21600,21600" o:gfxdata="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N/X9+DXAAAACwEAAA8AAAAAAAAAAQAgAAAAIgAA&#10;AGRycy9kb3ducmV2LnhtbFBLAQIUABQAAAAIAIdO4kCz+RXrCQIAACEEAAAOAAAAAAAAAAEAIAAA&#10;ACYBAABkcnMvZTJvRG9jLnhtbFBLBQYAAAAABgAGAFkBAAChBQAAAAA=&#10;">
                      <v:fill on="t" focussize="0,0"/>
                      <v:stroke on="f"/>
                      <v:imagedata o:title=""/>
                      <o:lock v:ext="edit" aspectratio="f"/>
                      <w10:anchorlock/>
                    </v:rect>
                  </w:pict>
                </mc:Fallback>
              </mc:AlternateConten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2" w:name="LB"/>
            <w:r>
              <w:instrText xml:space="preserve"> FORMDROPDOWN </w:instrText>
            </w:r>
            <w:r>
              <w:fldChar w:fldCharType="separate"/>
            </w:r>
            <w:r>
              <w:fldChar w:fldCharType="end"/>
            </w:r>
            <w:bookmarkEnd w:id="12"/>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96"/>
              <w:framePr w:wrap="around" w:x="1508" w:y="6376"/>
            </w:pPr>
            <w:bookmarkStart w:id="13" w:name="WCRQ"/>
            <w:r>
              <w:fldChar w:fldCharType="begin">
                <w:ffData>
                  <w:name w:val="WCRQ"/>
                  <w:enabled/>
                  <w:calcOnExit w:val="0"/>
                  <w:textInput/>
                </w:ffData>
              </w:fldChar>
            </w:r>
            <w:r>
              <w:instrText xml:space="preserve"> FORMTEXT </w:instrText>
            </w:r>
            <w:r>
              <w:fldChar w:fldCharType="separate"/>
            </w:r>
            <w:r>
              <w:t>     </w:t>
            </w:r>
            <w:r>
              <w:fldChar w:fldCharType="end"/>
            </w:r>
            <w:bookmarkEnd w:id="13"/>
          </w:p>
        </w:tc>
      </w:tr>
    </w:tbl>
    <w:p>
      <w:pPr>
        <w:pStyle w:val="145"/>
        <w:framePr w:wrap="around" w:vAnchor="page" w:hAnchor="page" w:x="1535" w:y="14037"/>
      </w:pPr>
      <w:bookmarkStart w:id="14"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5"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46"/>
        <w:framePr w:wrap="around" w:vAnchor="page" w:hAnchor="page" w:x="7099" w:y="14044"/>
        <w:jc w:val="center"/>
      </w:pPr>
      <w:bookmarkStart w:id="16" w:name="SY"/>
      <w:r>
        <w:rPr>
          <w:rFonts w:hint="eastAsia" w:ascii="黑体"/>
          <w:lang w:val="en-US" w:eastAsia="zh-CN"/>
        </w:rPr>
        <w:t xml:space="preserve">            </w:t>
      </w:r>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bookmarkStart w:id="17"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bookmarkStart w:id="18"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25"/>
        <w:framePr w:wrap="around"/>
      </w:pPr>
      <w:bookmarkStart w:id="19" w:name="fm"/>
      <w:r>
        <w:rPr>
          <w:w w:val="100"/>
        </w:rPr>
        <mc:AlternateContent>
          <mc:Choice Requires="wps">
            <w:drawing>
              <wp:anchor distT="0" distB="0" distL="114300" distR="114300" simplePos="0" relativeHeight="251663360" behindDoc="1" locked="0" layoutInCell="1" allowOverlap="1">
                <wp:simplePos x="0" y="0"/>
                <wp:positionH relativeFrom="column">
                  <wp:posOffset>1810385</wp:posOffset>
                </wp:positionH>
                <wp:positionV relativeFrom="paragraph">
                  <wp:posOffset>-3942715</wp:posOffset>
                </wp:positionV>
                <wp:extent cx="1270000" cy="304800"/>
                <wp:effectExtent l="635" t="635" r="0" b="0"/>
                <wp:wrapNone/>
                <wp:docPr id="5"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LB" o:spid="_x0000_s1026" o:spt="1" style="position:absolute;left:0pt;margin-left:142.55pt;margin-top:-310.45pt;height:24pt;width:100pt;z-index:-251653120;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bXu1tkAAAANAQAADwAAAAAAAAABACAAAAAi&#10;AAAAZHJzL2Rvd25yZXYueG1sUEsBAhQAFAAAAAgAh07iQI91JyIJAgAAIAQAAA4AAAAAAAAAAQAg&#10;AAAAKAEAAGRycy9lMm9Eb2MueG1sUEsFBgAAAAAGAAYAWQEAAKMFAAAAAA==&#10;">
                <v:fill on="t" focussize="0,0"/>
                <v:stroke on="f"/>
                <v:imagedata o:title=""/>
                <o:lock v:ext="edit" aspectratio="f"/>
              </v:rect>
            </w:pict>
          </mc:Fallback>
        </mc:AlternateContent>
      </w:r>
      <w:r>
        <w:rPr>
          <w:w w:val="100"/>
        </w:rPr>
        <mc:AlternateContent>
          <mc:Choice Requires="wps">
            <w:drawing>
              <wp:anchor distT="0" distB="0" distL="114300" distR="114300" simplePos="0" relativeHeight="251662336" behindDoc="1" locked="0" layoutInCell="1" allowOverlap="1">
                <wp:simplePos x="0" y="0"/>
                <wp:positionH relativeFrom="column">
                  <wp:posOffset>4413885</wp:posOffset>
                </wp:positionH>
                <wp:positionV relativeFrom="paragraph">
                  <wp:posOffset>-7435215</wp:posOffset>
                </wp:positionV>
                <wp:extent cx="1143000" cy="228600"/>
                <wp:effectExtent l="3810" t="3810" r="0" b="0"/>
                <wp:wrapNone/>
                <wp:docPr id="4"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47.55pt;margin-top:-585.45pt;height:18pt;width:90pt;z-index:-251654144;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JihHaAAAADwEAAA8AAAAAAAAAAQAgAAAA&#10;IgAAAGRycy9kb3ducmV2LnhtbFBLAQIUABQAAAAIAIdO4kDOCu7UCQIAACAEAAAOAAAAAAAAAAEA&#10;IAAAACkBAABkcnMvZTJvRG9jLnhtbFBLBQYAAAAABgAGAFkBAACkBQAAAAA=&#10;">
                <v:fill on="t" focussize="0,0"/>
                <v:stroke on="f"/>
                <v:imagedata o:title=""/>
                <o:lock v:ext="edit" aspectratio="f"/>
              </v:rect>
            </w:pict>
          </mc:Fallback>
        </mc:AlternateContent>
      </w:r>
      <w:r>
        <w:rPr>
          <w:w w:val="100"/>
        </w:rPr>
        <mc:AlternateContent>
          <mc:Choice Requires="wps">
            <w:drawing>
              <wp:anchor distT="0" distB="0" distL="114300" distR="114300" simplePos="0" relativeHeight="251661312" behindDoc="0" locked="0" layoutInCell="1" allowOverlap="1">
                <wp:simplePos x="0" y="0"/>
                <wp:positionH relativeFrom="column">
                  <wp:posOffset>-464820</wp:posOffset>
                </wp:positionH>
                <wp:positionV relativeFrom="paragraph">
                  <wp:posOffset>-7021195</wp:posOffset>
                </wp:positionV>
                <wp:extent cx="6120130" cy="0"/>
                <wp:effectExtent l="11430" t="8255" r="12065" b="10795"/>
                <wp:wrapNone/>
                <wp:docPr id="1" name="Line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1" o:spid="_x0000_s1026" o:spt="20" style="position:absolute;left:0pt;margin-left:-36.6pt;margin-top:-552.85pt;height:0pt;width:481.9pt;z-index:251661312;mso-width-relative:page;mso-height-relative:page;" filled="f" stroked="t" coordsize="21600,21600" o:gfxdata="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OyWRoNgAAAAPAQAADwAAAAAAAAABACAAAAAiAAAAZHJzL2Rv&#10;d25yZXYueG1sUEsBAhQAFAAAAAgAh07iQGl/CrPIAQAAoAMAAA4AAAAAAAAAAQAgAAAAJwEAAGRy&#10;cy9lMm9Eb2MueG1sUEsFBgAAAAAGAAYAWQEAAGEFAAAAAA==&#10;">
                <v:fill on="f" focussize="0,0"/>
                <v:stroke color="#000000" joinstyle="round"/>
                <v:imagedata o:title=""/>
                <o:lock v:ext="edit" aspectratio="f"/>
              </v:line>
            </w:pict>
          </mc:Fallback>
        </mc:AlternateContent>
      </w:r>
      <w:r>
        <w:fldChar w:fldCharType="begin">
          <w:ffData>
            <w:name w:val="fm"/>
            <w:enabled/>
            <w:calcOnExit w:val="0"/>
            <w:textInput/>
          </w:ffData>
        </w:fldChar>
      </w:r>
      <w:r>
        <w:instrText xml:space="preserve"> FORMTEXT </w:instrText>
      </w:r>
      <w:r>
        <w:fldChar w:fldCharType="separate"/>
      </w:r>
      <w:r>
        <w:rPr>
          <w:rFonts w:hint="eastAsia"/>
        </w:rPr>
        <w:t>中华人民共和国工业和信息化部</w:t>
      </w:r>
      <w:r>
        <w:fldChar w:fldCharType="end"/>
      </w:r>
      <w:bookmarkEnd w:id="19"/>
      <w:r>
        <w:t>   </w:t>
      </w:r>
      <w:r>
        <w:rPr>
          <w:rStyle w:val="87"/>
          <w:rFonts w:hint="eastAsia"/>
        </w:rPr>
        <w:t>发布</w:t>
      </w:r>
    </w:p>
    <w:p>
      <w:pPr>
        <w:pStyle w:val="34"/>
        <w:ind w:right="817" w:rightChars="389" w:firstLine="0" w:firstLineChars="0"/>
        <w:sectPr>
          <w:pgSz w:w="11906" w:h="16838"/>
          <w:pgMar w:top="567" w:right="850" w:bottom="1134" w:left="1418" w:header="0" w:footer="0" w:gutter="0"/>
          <w:pgNumType w:fmt="upperRoman" w:start="1"/>
          <w:cols w:space="425" w:num="1"/>
          <w:docGrid w:type="lines" w:linePitch="312" w:charSpace="0"/>
        </w:sectPr>
      </w:pPr>
      <w:r>
        <w:rPr>
          <w:w w:val="100"/>
        </w:rPr>
        <mc:AlternateContent>
          <mc:Choice Requires="wps">
            <w:drawing>
              <wp:anchor distT="0" distB="0" distL="114300" distR="114300" simplePos="0" relativeHeight="251666432" behindDoc="0" locked="0" layoutInCell="1" allowOverlap="1">
                <wp:simplePos x="0" y="0"/>
                <wp:positionH relativeFrom="column">
                  <wp:posOffset>55880</wp:posOffset>
                </wp:positionH>
                <wp:positionV relativeFrom="paragraph">
                  <wp:posOffset>8886825</wp:posOffset>
                </wp:positionV>
                <wp:extent cx="6120130" cy="0"/>
                <wp:effectExtent l="0" t="4445" r="0" b="5080"/>
                <wp:wrapNone/>
                <wp:docPr id="6" name="Line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1" o:spid="_x0000_s1026" o:spt="20" style="position:absolute;left:0pt;margin-left:4.4pt;margin-top:699.75pt;height:0pt;width:481.9pt;z-index:251666432;mso-width-relative:page;mso-height-relative:page;" filled="f" stroked="t" coordsize="21600,21600" o:gfxdata="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U6s7jWAAAACwEAAA8AAAAAAAAAAQAgAAAAIgAAAGRycy9kb3du&#10;cmV2LnhtbFBLAQIUABQAAAAIAIdO4kAs/fwnyAEAAKADAAAOAAAAAAAAAAEAIAAAACUBAABkcnMv&#10;ZTJvRG9jLnhtbFBLBQYAAAAABgAGAFkBAABfBQAAAAA=&#10;">
                <v:fill on="f" focussize="0,0"/>
                <v:stroke color="#000000" joinstyle="round"/>
                <v:imagedata o:title=""/>
                <o:lock v:ext="edit" aspectratio="f"/>
              </v:line>
            </w:pict>
          </mc:Fallback>
        </mc:AlternateContent>
      </w:r>
    </w:p>
    <w:p>
      <w:pPr>
        <w:pStyle w:val="64"/>
        <w:ind w:right="-2"/>
        <w:outlineLvl w:val="1"/>
        <w:rPr>
          <w:rFonts w:ascii="Arial" w:hAnsi="Arial" w:cs="Arial"/>
        </w:rPr>
      </w:pPr>
      <w:bookmarkStart w:id="20" w:name="_Toc438467474"/>
      <w:bookmarkStart w:id="21" w:name="_Toc26051"/>
      <w:bookmarkStart w:id="22" w:name="_Toc14060"/>
      <w:bookmarkStart w:id="23" w:name="_Toc321808228"/>
      <w:bookmarkStart w:id="24" w:name="_Toc322932366"/>
      <w:bookmarkStart w:id="25" w:name="_Toc320605959"/>
      <w:bookmarkStart w:id="26" w:name="_Toc320608534"/>
      <w:bookmarkStart w:id="27" w:name="_Toc320608620"/>
      <w:bookmarkStart w:id="28" w:name="_Toc320607917"/>
      <w:bookmarkStart w:id="29" w:name="_Toc320608244"/>
      <w:bookmarkStart w:id="30" w:name="_Toc320607611"/>
      <w:bookmarkStart w:id="31" w:name="_Toc320607301"/>
      <w:bookmarkStart w:id="32" w:name="_Toc320605882"/>
      <w:bookmarkStart w:id="33" w:name="_Toc320606086"/>
      <w:r>
        <w:rPr>
          <w:rFonts w:ascii="Arial" w:hAnsi="Arial" w:cs="Arial"/>
        </w:rPr>
        <w:t>目</w:t>
      </w:r>
      <w:bookmarkStart w:id="34" w:name="BKML"/>
      <w:r>
        <w:rPr>
          <w:rFonts w:ascii="Cambria Math" w:hAnsi="Cambria Math" w:cs="Cambria Math"/>
        </w:rPr>
        <w:t>  </w:t>
      </w:r>
      <w:r>
        <w:rPr>
          <w:rFonts w:ascii="Arial" w:hAnsi="Arial" w:cs="Arial"/>
        </w:rPr>
        <w:t>次</w:t>
      </w:r>
      <w:bookmarkEnd w:id="20"/>
      <w:bookmarkEnd w:id="21"/>
      <w:bookmarkEnd w:id="22"/>
      <w:bookmarkEnd w:id="23"/>
      <w:bookmarkEnd w:id="24"/>
      <w:bookmarkEnd w:id="34"/>
      <w:r>
        <w:rPr>
          <w:rFonts w:hAnsi="宋体"/>
        </w:rPr>
        <w:fldChar w:fldCharType="begin" w:fldLock="1"/>
      </w:r>
      <w:r>
        <w:rPr>
          <w:rFonts w:hAnsi="宋体"/>
        </w:rPr>
        <w:instrText xml:space="preserve"> </w:instrText>
      </w:r>
      <w:r>
        <w:rPr>
          <w:rFonts w:hint="eastAsia" w:hAnsi="宋体"/>
        </w:rPr>
        <w:instrText xml:space="preserve">TOC \h \z \t"前言、引言标题,1,参考文献、索引标题,1,章标题,1,参考文献,1,附录标识,1,一级条标题, 3,二级条标题, 4,三级条标题, 5" \* MERGEFORMAT</w:instrText>
      </w:r>
      <w:r>
        <w:rPr>
          <w:rFonts w:hAnsi="宋体"/>
        </w:rPr>
        <w:instrText xml:space="preserve"> </w:instrText>
      </w:r>
      <w:r>
        <w:rPr>
          <w:rFonts w:hAnsi="宋体"/>
        </w:rPr>
        <w:fldChar w:fldCharType="separate"/>
      </w:r>
    </w:p>
    <w:p>
      <w:pPr>
        <w:pStyle w:val="39"/>
        <w:tabs>
          <w:tab w:val="right" w:leader="dot" w:pos="9356"/>
          <w:tab w:val="clear" w:pos="9241"/>
        </w:tabs>
      </w:pPr>
      <w:r>
        <w:rPr>
          <w:rFonts w:hAnsi="宋体" w:cs="Arial"/>
        </w:rPr>
        <w:t>前言</w:t>
      </w:r>
      <w:r>
        <w:rPr>
          <w:rFonts w:hAnsi="宋体" w:cs="Arial"/>
        </w:rPr>
        <w:tab/>
      </w:r>
      <w:r>
        <w:rPr>
          <w:rFonts w:hAnsi="宋体" w:cs="Arial"/>
        </w:rPr>
        <w:t>Ⅱ</w:t>
      </w:r>
      <w:r>
        <w:rPr>
          <w:rFonts w:hAnsi="宋体" w:cs="Arial"/>
        </w:rPr>
        <w:fldChar w:fldCharType="begin"/>
      </w:r>
      <w:r>
        <w:rPr>
          <w:rFonts w:hAnsi="宋体" w:cs="Arial"/>
        </w:rPr>
        <w:instrText xml:space="preserve"> TOC  \* MERGEFORMAT </w:instrText>
      </w:r>
      <w:r>
        <w:rPr>
          <w:rFonts w:hAnsi="宋体" w:cs="Arial"/>
        </w:rPr>
        <w:fldChar w:fldCharType="separate"/>
      </w:r>
    </w:p>
    <w:p>
      <w:pPr>
        <w:pStyle w:val="39"/>
        <w:tabs>
          <w:tab w:val="right" w:leader="dot" w:pos="9354"/>
          <w:tab w:val="clear" w:pos="9241"/>
        </w:tabs>
        <w:spacing w:before="78" w:beforeLines="25" w:after="78" w:afterLines="25"/>
        <w:rPr>
          <w:rFonts w:hint="eastAsia" w:asciiTheme="minorEastAsia" w:hAnsiTheme="minorEastAsia" w:eastAsiaTheme="minorEastAsia"/>
          <w:lang w:eastAsia="zh-CN"/>
        </w:rPr>
      </w:pPr>
      <w:r>
        <w:rPr>
          <w:rFonts w:hint="eastAsia" w:asciiTheme="minorEastAsia" w:hAnsiTheme="minorEastAsia" w:eastAsiaTheme="minorEastAsia"/>
          <w:color w:val="000000"/>
        </w:rPr>
        <w:t>1  范围</w:t>
      </w:r>
      <w:r>
        <w:rPr>
          <w:rFonts w:asciiTheme="minorEastAsia" w:hAnsiTheme="minorEastAsia" w:eastAsiaTheme="minorEastAsia"/>
        </w:rPr>
        <w:tab/>
      </w:r>
      <w:r>
        <w:rPr>
          <w:rFonts w:hint="eastAsia" w:asciiTheme="minorEastAsia" w:hAnsiTheme="minorEastAsia" w:eastAsiaTheme="minorEastAsia"/>
          <w:lang w:val="en-US" w:eastAsia="zh-CN"/>
        </w:rPr>
        <w:t>1</w:t>
      </w:r>
    </w:p>
    <w:p>
      <w:pPr>
        <w:pStyle w:val="39"/>
        <w:tabs>
          <w:tab w:val="right" w:leader="dot" w:pos="9354"/>
          <w:tab w:val="clear" w:pos="9241"/>
        </w:tabs>
        <w:spacing w:before="78" w:beforeLines="25" w:after="78" w:afterLines="25"/>
        <w:rPr>
          <w:rFonts w:hint="eastAsia" w:asciiTheme="minorEastAsia" w:hAnsiTheme="minorEastAsia" w:eastAsiaTheme="minorEastAsia"/>
          <w:lang w:eastAsia="zh-CN"/>
        </w:rPr>
      </w:pPr>
      <w:r>
        <w:rPr>
          <w:rFonts w:hint="eastAsia" w:asciiTheme="minorEastAsia" w:hAnsiTheme="minorEastAsia" w:eastAsiaTheme="minorEastAsia"/>
          <w:color w:val="000000"/>
        </w:rPr>
        <w:t>2  规范性引用文件</w:t>
      </w:r>
      <w:r>
        <w:rPr>
          <w:rFonts w:asciiTheme="minorEastAsia" w:hAnsiTheme="minorEastAsia" w:eastAsiaTheme="minorEastAsia"/>
        </w:rPr>
        <w:tab/>
      </w:r>
      <w:r>
        <w:rPr>
          <w:rFonts w:hint="eastAsia" w:asciiTheme="minorEastAsia" w:hAnsiTheme="minorEastAsia" w:eastAsiaTheme="minorEastAsia"/>
          <w:lang w:val="en-US" w:eastAsia="zh-CN"/>
        </w:rPr>
        <w:t>1</w:t>
      </w:r>
    </w:p>
    <w:p>
      <w:pPr>
        <w:pStyle w:val="39"/>
        <w:tabs>
          <w:tab w:val="right" w:leader="dot" w:pos="9354"/>
          <w:tab w:val="clear" w:pos="9241"/>
        </w:tabs>
        <w:spacing w:before="78" w:beforeLines="25" w:after="78" w:afterLines="25"/>
        <w:rPr>
          <w:rFonts w:hint="eastAsia" w:asciiTheme="minorEastAsia" w:hAnsiTheme="minorEastAsia" w:eastAsiaTheme="minorEastAsia"/>
          <w:lang w:eastAsia="zh-CN"/>
        </w:rPr>
      </w:pPr>
      <w:r>
        <w:rPr>
          <w:rFonts w:hint="eastAsia" w:asciiTheme="minorEastAsia" w:hAnsiTheme="minorEastAsia" w:eastAsiaTheme="minorEastAsia"/>
        </w:rPr>
        <w:t>3  术语和定义</w:t>
      </w:r>
      <w:r>
        <w:rPr>
          <w:rFonts w:asciiTheme="minorEastAsia" w:hAnsiTheme="minorEastAsia" w:eastAsiaTheme="minorEastAsia"/>
        </w:rPr>
        <w:tab/>
      </w:r>
      <w:r>
        <w:rPr>
          <w:rFonts w:hint="eastAsia" w:asciiTheme="minorEastAsia" w:hAnsiTheme="minorEastAsia" w:eastAsiaTheme="minorEastAsia"/>
          <w:lang w:val="en-US" w:eastAsia="zh-CN"/>
        </w:rPr>
        <w:t>1</w:t>
      </w:r>
    </w:p>
    <w:p>
      <w:pPr>
        <w:pStyle w:val="39"/>
        <w:tabs>
          <w:tab w:val="right" w:leader="dot" w:pos="9354"/>
          <w:tab w:val="clear" w:pos="9241"/>
        </w:tabs>
        <w:spacing w:before="78" w:beforeLines="25" w:after="78" w:afterLines="25"/>
        <w:rPr>
          <w:rFonts w:hint="eastAsia" w:asciiTheme="minorEastAsia" w:hAnsiTheme="minorEastAsia" w:eastAsiaTheme="minorEastAsia"/>
          <w:lang w:eastAsia="zh-CN"/>
        </w:rPr>
      </w:pPr>
      <w:r>
        <w:rPr>
          <w:rFonts w:hint="eastAsia" w:asciiTheme="minorEastAsia" w:hAnsiTheme="minorEastAsia" w:eastAsiaTheme="minorEastAsia"/>
        </w:rPr>
        <w:t>4  型式与基本参数</w:t>
      </w:r>
      <w:r>
        <w:rPr>
          <w:rFonts w:asciiTheme="minorEastAsia" w:hAnsiTheme="minorEastAsia" w:eastAsiaTheme="minorEastAsia"/>
        </w:rPr>
        <w:tab/>
      </w:r>
      <w:r>
        <w:rPr>
          <w:rFonts w:hint="eastAsia" w:asciiTheme="minorEastAsia" w:hAnsiTheme="minorEastAsia" w:eastAsiaTheme="minorEastAsia"/>
          <w:lang w:val="en-US" w:eastAsia="zh-CN"/>
        </w:rPr>
        <w:t>2</w:t>
      </w:r>
    </w:p>
    <w:p>
      <w:pPr>
        <w:pStyle w:val="21"/>
        <w:tabs>
          <w:tab w:val="right" w:leader="dot" w:pos="9354"/>
          <w:tab w:val="clear" w:pos="9241"/>
        </w:tabs>
        <w:ind w:firstLine="210" w:firstLineChars="100"/>
        <w:rPr>
          <w:rFonts w:hint="eastAsia" w:asciiTheme="minorEastAsia" w:hAnsiTheme="minorEastAsia" w:eastAsiaTheme="minorEastAsia"/>
          <w:lang w:eastAsia="zh-CN"/>
        </w:rPr>
      </w:pPr>
      <w:r>
        <w:rPr>
          <w:rFonts w:hint="eastAsia" w:asciiTheme="minorEastAsia" w:hAnsiTheme="minorEastAsia" w:eastAsiaTheme="minorEastAsia"/>
          <w:color w:val="000000"/>
          <w:kern w:val="0"/>
        </w:rPr>
        <w:t xml:space="preserve">4.1  </w:t>
      </w:r>
      <w:r>
        <w:rPr>
          <w:rFonts w:hint="eastAsia" w:asciiTheme="minorEastAsia" w:hAnsiTheme="minorEastAsia" w:eastAsiaTheme="minorEastAsia"/>
        </w:rPr>
        <w:t>型式</w:t>
      </w:r>
      <w:r>
        <w:rPr>
          <w:rFonts w:asciiTheme="minorEastAsia" w:hAnsiTheme="minorEastAsia" w:eastAsiaTheme="minorEastAsia"/>
        </w:rPr>
        <w:tab/>
      </w:r>
      <w:r>
        <w:rPr>
          <w:rFonts w:hint="eastAsia" w:asciiTheme="minorEastAsia" w:hAnsiTheme="minorEastAsia" w:eastAsiaTheme="minorEastAsia"/>
          <w:lang w:val="en-US" w:eastAsia="zh-CN"/>
        </w:rPr>
        <w:t>2</w:t>
      </w:r>
    </w:p>
    <w:p>
      <w:pPr>
        <w:pStyle w:val="21"/>
        <w:tabs>
          <w:tab w:val="right" w:leader="dot" w:pos="9354"/>
          <w:tab w:val="clear" w:pos="9241"/>
        </w:tabs>
        <w:ind w:firstLine="210" w:firstLineChars="100"/>
        <w:rPr>
          <w:rFonts w:hint="eastAsia" w:asciiTheme="minorEastAsia" w:hAnsiTheme="minorEastAsia" w:eastAsiaTheme="minorEastAsia"/>
          <w:lang w:eastAsia="zh-CN"/>
        </w:rPr>
      </w:pPr>
      <w:r>
        <w:rPr>
          <w:rFonts w:hint="eastAsia" w:asciiTheme="minorEastAsia" w:hAnsiTheme="minorEastAsia" w:eastAsiaTheme="minorEastAsia"/>
          <w:color w:val="000000"/>
          <w:kern w:val="0"/>
        </w:rPr>
        <w:t xml:space="preserve">4.2  </w:t>
      </w:r>
      <w:r>
        <w:rPr>
          <w:rFonts w:hint="eastAsia" w:asciiTheme="minorEastAsia" w:hAnsiTheme="minorEastAsia" w:eastAsiaTheme="minorEastAsia"/>
        </w:rPr>
        <w:t>基本参数:</w:t>
      </w:r>
      <w:r>
        <w:rPr>
          <w:rFonts w:asciiTheme="minorEastAsia" w:hAnsiTheme="minorEastAsia" w:eastAsiaTheme="minorEastAsia"/>
        </w:rPr>
        <w:tab/>
      </w:r>
      <w:r>
        <w:rPr>
          <w:rFonts w:hint="eastAsia" w:asciiTheme="minorEastAsia" w:hAnsiTheme="minorEastAsia" w:eastAsiaTheme="minorEastAsia"/>
          <w:lang w:val="en-US" w:eastAsia="zh-CN"/>
        </w:rPr>
        <w:t>2</w:t>
      </w:r>
    </w:p>
    <w:p>
      <w:pPr>
        <w:pStyle w:val="39"/>
        <w:tabs>
          <w:tab w:val="right" w:leader="dot" w:pos="9354"/>
          <w:tab w:val="clear" w:pos="9241"/>
        </w:tabs>
        <w:spacing w:before="78" w:beforeLines="25" w:after="78" w:afterLines="25"/>
        <w:rPr>
          <w:rFonts w:hint="eastAsia" w:asciiTheme="minorEastAsia" w:hAnsiTheme="minorEastAsia" w:eastAsiaTheme="minorEastAsia"/>
          <w:lang w:eastAsia="zh-CN"/>
        </w:rPr>
      </w:pPr>
      <w:r>
        <w:rPr>
          <w:rFonts w:hint="eastAsia" w:asciiTheme="minorEastAsia" w:hAnsiTheme="minorEastAsia" w:eastAsiaTheme="minorEastAsia"/>
          <w:color w:val="000000"/>
        </w:rPr>
        <w:t>5  技术要求</w:t>
      </w:r>
      <w:r>
        <w:rPr>
          <w:rFonts w:asciiTheme="minorEastAsia" w:hAnsiTheme="minorEastAsia" w:eastAsiaTheme="minorEastAsia"/>
        </w:rPr>
        <w:tab/>
      </w:r>
      <w:r>
        <w:rPr>
          <w:rFonts w:hint="eastAsia" w:asciiTheme="minorEastAsia" w:hAnsiTheme="minorEastAsia" w:eastAsiaTheme="minorEastAsia"/>
          <w:lang w:val="en-US" w:eastAsia="zh-CN"/>
        </w:rPr>
        <w:t>3</w:t>
      </w:r>
    </w:p>
    <w:p>
      <w:pPr>
        <w:pStyle w:val="21"/>
        <w:tabs>
          <w:tab w:val="right" w:leader="dot" w:pos="9354"/>
          <w:tab w:val="clear" w:pos="9241"/>
        </w:tabs>
        <w:ind w:firstLine="210" w:firstLineChars="100"/>
        <w:rPr>
          <w:rFonts w:hint="eastAsia" w:asciiTheme="minorEastAsia" w:hAnsiTheme="minorEastAsia" w:eastAsiaTheme="minorEastAsia"/>
          <w:lang w:eastAsia="zh-CN"/>
        </w:rPr>
      </w:pPr>
      <w:r>
        <w:rPr>
          <w:rFonts w:hint="eastAsia" w:asciiTheme="minorEastAsia" w:hAnsiTheme="minorEastAsia" w:eastAsiaTheme="minorEastAsia"/>
          <w:color w:val="000000"/>
          <w:kern w:val="0"/>
        </w:rPr>
        <w:t xml:space="preserve">5.1  </w:t>
      </w:r>
      <w:r>
        <w:rPr>
          <w:rFonts w:hint="eastAsia" w:cs="宋体" w:asciiTheme="minorEastAsia" w:hAnsiTheme="minorEastAsia" w:eastAsiaTheme="minorEastAsia"/>
        </w:rPr>
        <w:t>通用</w:t>
      </w:r>
      <w:r>
        <w:rPr>
          <w:rFonts w:asciiTheme="minorEastAsia" w:hAnsiTheme="minorEastAsia" w:eastAsiaTheme="minorEastAsia"/>
        </w:rPr>
        <w:t>要求</w:t>
      </w:r>
      <w:r>
        <w:rPr>
          <w:rFonts w:asciiTheme="minorEastAsia" w:hAnsiTheme="minorEastAsia" w:eastAsiaTheme="minorEastAsia"/>
        </w:rPr>
        <w:tab/>
      </w:r>
      <w:r>
        <w:rPr>
          <w:rFonts w:hint="eastAsia" w:asciiTheme="minorEastAsia" w:hAnsiTheme="minorEastAsia" w:eastAsiaTheme="minorEastAsia"/>
          <w:lang w:val="en-US" w:eastAsia="zh-CN"/>
        </w:rPr>
        <w:t>3</w:t>
      </w:r>
    </w:p>
    <w:p>
      <w:pPr>
        <w:pStyle w:val="21"/>
        <w:tabs>
          <w:tab w:val="right" w:leader="dot" w:pos="9354"/>
          <w:tab w:val="clear" w:pos="9241"/>
        </w:tabs>
        <w:ind w:firstLine="210" w:firstLineChars="100"/>
        <w:rPr>
          <w:rFonts w:hint="eastAsia" w:asciiTheme="minorEastAsia" w:hAnsiTheme="minorEastAsia" w:eastAsiaTheme="minorEastAsia"/>
          <w:lang w:eastAsia="zh-CN"/>
        </w:rPr>
      </w:pPr>
      <w:r>
        <w:rPr>
          <w:rFonts w:hint="eastAsia" w:asciiTheme="minorEastAsia" w:hAnsiTheme="minorEastAsia" w:eastAsiaTheme="minorEastAsia"/>
          <w:color w:val="000000"/>
          <w:kern w:val="0"/>
        </w:rPr>
        <w:t xml:space="preserve">5.2  </w:t>
      </w:r>
      <w:r>
        <w:rPr>
          <w:rFonts w:asciiTheme="minorEastAsia" w:hAnsiTheme="minorEastAsia" w:eastAsiaTheme="minorEastAsia"/>
        </w:rPr>
        <w:t>主要零件技术要求</w:t>
      </w:r>
      <w:r>
        <w:rPr>
          <w:rFonts w:asciiTheme="minorEastAsia" w:hAnsiTheme="minorEastAsia" w:eastAsiaTheme="minorEastAsia"/>
        </w:rPr>
        <w:tab/>
      </w:r>
      <w:r>
        <w:rPr>
          <w:rFonts w:hint="eastAsia" w:asciiTheme="minorEastAsia" w:hAnsiTheme="minorEastAsia" w:eastAsiaTheme="minorEastAsia"/>
          <w:lang w:val="en-US" w:eastAsia="zh-CN"/>
        </w:rPr>
        <w:t>4</w:t>
      </w:r>
    </w:p>
    <w:p>
      <w:pPr>
        <w:pStyle w:val="21"/>
        <w:tabs>
          <w:tab w:val="right" w:leader="dot" w:pos="9354"/>
          <w:tab w:val="clear" w:pos="9241"/>
        </w:tabs>
        <w:ind w:firstLine="210" w:firstLineChars="100"/>
        <w:rPr>
          <w:rFonts w:hint="eastAsia" w:asciiTheme="minorEastAsia" w:hAnsiTheme="minorEastAsia" w:eastAsiaTheme="minorEastAsia"/>
          <w:lang w:eastAsia="zh-CN"/>
        </w:rPr>
      </w:pPr>
      <w:r>
        <w:rPr>
          <w:rFonts w:hint="eastAsia" w:asciiTheme="minorEastAsia" w:hAnsiTheme="minorEastAsia" w:eastAsiaTheme="minorEastAsia"/>
          <w:color w:val="000000"/>
          <w:kern w:val="0"/>
        </w:rPr>
        <w:t xml:space="preserve">5.3  </w:t>
      </w:r>
      <w:r>
        <w:rPr>
          <w:rFonts w:asciiTheme="minorEastAsia" w:hAnsiTheme="minorEastAsia" w:eastAsiaTheme="minorEastAsia"/>
        </w:rPr>
        <w:t>装配</w:t>
      </w:r>
      <w:r>
        <w:rPr>
          <w:rFonts w:hint="eastAsia" w:asciiTheme="minorEastAsia" w:hAnsiTheme="minorEastAsia" w:eastAsiaTheme="minorEastAsia"/>
        </w:rPr>
        <w:t>技术</w:t>
      </w:r>
      <w:r>
        <w:rPr>
          <w:rFonts w:asciiTheme="minorEastAsia" w:hAnsiTheme="minorEastAsia" w:eastAsiaTheme="minorEastAsia"/>
        </w:rPr>
        <w:t>要求</w:t>
      </w:r>
      <w:r>
        <w:rPr>
          <w:rFonts w:asciiTheme="minorEastAsia" w:hAnsiTheme="minorEastAsia" w:eastAsiaTheme="minorEastAsia"/>
        </w:rPr>
        <w:tab/>
      </w:r>
      <w:r>
        <w:rPr>
          <w:rFonts w:hint="eastAsia" w:asciiTheme="minorEastAsia" w:hAnsiTheme="minorEastAsia" w:eastAsiaTheme="minorEastAsia"/>
          <w:lang w:val="en-US" w:eastAsia="zh-CN"/>
        </w:rPr>
        <w:t>6</w:t>
      </w:r>
    </w:p>
    <w:p>
      <w:pPr>
        <w:pStyle w:val="21"/>
        <w:tabs>
          <w:tab w:val="right" w:leader="dot" w:pos="9354"/>
          <w:tab w:val="clear" w:pos="9241"/>
        </w:tabs>
        <w:ind w:firstLine="210" w:firstLineChars="100"/>
        <w:rPr>
          <w:rFonts w:hint="eastAsia" w:asciiTheme="minorEastAsia" w:hAnsiTheme="minorEastAsia" w:eastAsiaTheme="minorEastAsia"/>
          <w:lang w:eastAsia="zh-CN"/>
        </w:rPr>
      </w:pPr>
      <w:r>
        <w:rPr>
          <w:rFonts w:hint="eastAsia" w:asciiTheme="minorEastAsia" w:hAnsiTheme="minorEastAsia" w:eastAsiaTheme="minorEastAsia"/>
          <w:color w:val="000000"/>
          <w:kern w:val="0"/>
        </w:rPr>
        <w:t xml:space="preserve">5.4  </w:t>
      </w:r>
      <w:r>
        <w:rPr>
          <w:rFonts w:hint="eastAsia" w:asciiTheme="minorEastAsia" w:hAnsiTheme="minorEastAsia" w:eastAsiaTheme="minorEastAsia"/>
        </w:rPr>
        <w:t>润滑系统技术要求</w:t>
      </w:r>
      <w:r>
        <w:rPr>
          <w:rFonts w:asciiTheme="minorEastAsia" w:hAnsiTheme="minorEastAsia" w:eastAsiaTheme="minorEastAsia"/>
        </w:rPr>
        <w:tab/>
      </w:r>
      <w:r>
        <w:rPr>
          <w:rFonts w:hint="eastAsia" w:asciiTheme="minorEastAsia" w:hAnsiTheme="minorEastAsia" w:eastAsiaTheme="minorEastAsia"/>
          <w:lang w:val="en-US" w:eastAsia="zh-CN"/>
        </w:rPr>
        <w:t>6</w:t>
      </w:r>
    </w:p>
    <w:p>
      <w:pPr>
        <w:pStyle w:val="21"/>
        <w:tabs>
          <w:tab w:val="right" w:leader="dot" w:pos="9354"/>
          <w:tab w:val="clear" w:pos="9241"/>
        </w:tabs>
        <w:ind w:firstLine="210" w:firstLineChars="100"/>
        <w:rPr>
          <w:rFonts w:hint="eastAsia" w:eastAsia="宋体"/>
          <w:lang w:eastAsia="zh-CN"/>
        </w:rPr>
      </w:pPr>
      <w:r>
        <w:rPr>
          <w:rFonts w:hint="eastAsia" w:asciiTheme="minorEastAsia" w:hAnsiTheme="minorEastAsia" w:eastAsiaTheme="minorEastAsia"/>
          <w:color w:val="000000"/>
          <w:kern w:val="0"/>
        </w:rPr>
        <w:t>5.5</w:t>
      </w:r>
      <w:r>
        <w:rPr>
          <w:rFonts w:hint="eastAsia" w:ascii="黑体" w:eastAsia="黑体"/>
          <w:color w:val="000000"/>
          <w:kern w:val="0"/>
        </w:rPr>
        <w:t xml:space="preserve">  </w:t>
      </w:r>
      <w:r>
        <w:rPr>
          <w:rFonts w:hint="eastAsia"/>
        </w:rPr>
        <w:t>外观质量</w:t>
      </w:r>
      <w:r>
        <w:tab/>
      </w:r>
      <w:r>
        <w:rPr>
          <w:rFonts w:hint="eastAsia"/>
          <w:lang w:val="en-US" w:eastAsia="zh-CN"/>
        </w:rPr>
        <w:t>7</w:t>
      </w:r>
    </w:p>
    <w:p>
      <w:pPr>
        <w:pStyle w:val="39"/>
        <w:tabs>
          <w:tab w:val="right" w:leader="dot" w:pos="9354"/>
          <w:tab w:val="clear" w:pos="9241"/>
        </w:tabs>
        <w:spacing w:before="78" w:beforeLines="25" w:after="78" w:afterLines="25"/>
        <w:rPr>
          <w:rFonts w:hint="eastAsia" w:eastAsia="宋体"/>
          <w:lang w:eastAsia="zh-CN"/>
        </w:rPr>
      </w:pPr>
      <w:r>
        <w:rPr>
          <w:rFonts w:hint="eastAsia" w:asciiTheme="minorEastAsia" w:hAnsiTheme="minorEastAsia" w:eastAsiaTheme="minorEastAsia"/>
          <w:color w:val="000000"/>
        </w:rPr>
        <w:t>6</w:t>
      </w:r>
      <w:r>
        <w:rPr>
          <w:rFonts w:hint="eastAsia" w:ascii="黑体" w:eastAsia="黑体"/>
          <w:color w:val="000000"/>
        </w:rPr>
        <w:t xml:space="preserve">  </w:t>
      </w:r>
      <w:r>
        <w:rPr>
          <w:rFonts w:hint="eastAsia"/>
          <w:color w:val="000000"/>
          <w:szCs w:val="22"/>
        </w:rPr>
        <w:t>试验方法</w:t>
      </w:r>
      <w:r>
        <w:tab/>
      </w:r>
      <w:r>
        <w:rPr>
          <w:rFonts w:hint="eastAsia"/>
          <w:lang w:val="en-US" w:eastAsia="zh-CN"/>
        </w:rPr>
        <w:t>7</w:t>
      </w:r>
    </w:p>
    <w:p>
      <w:pPr>
        <w:pStyle w:val="21"/>
        <w:tabs>
          <w:tab w:val="right" w:leader="dot" w:pos="9354"/>
          <w:tab w:val="clear" w:pos="9241"/>
        </w:tabs>
        <w:ind w:firstLine="210" w:firstLineChars="100"/>
        <w:rPr>
          <w:rFonts w:hint="eastAsia" w:eastAsia="宋体"/>
          <w:lang w:eastAsia="zh-CN"/>
        </w:rPr>
      </w:pPr>
      <w:r>
        <w:rPr>
          <w:rFonts w:hint="eastAsia"/>
        </w:rPr>
        <w:t>6.1  压力试验</w:t>
      </w:r>
      <w:r>
        <w:tab/>
      </w:r>
      <w:r>
        <w:rPr>
          <w:rFonts w:hint="eastAsia"/>
          <w:lang w:val="en-US" w:eastAsia="zh-CN"/>
        </w:rPr>
        <w:t>7</w:t>
      </w:r>
    </w:p>
    <w:p>
      <w:pPr>
        <w:pStyle w:val="21"/>
        <w:tabs>
          <w:tab w:val="right" w:leader="dot" w:pos="9354"/>
          <w:tab w:val="clear" w:pos="9241"/>
        </w:tabs>
        <w:ind w:firstLine="210" w:firstLineChars="100"/>
        <w:rPr>
          <w:rFonts w:hint="eastAsia" w:eastAsia="宋体"/>
          <w:lang w:val="en-US" w:eastAsia="zh-CN"/>
        </w:rPr>
      </w:pPr>
      <w:r>
        <w:rPr>
          <w:rFonts w:hint="eastAsia" w:asciiTheme="minorEastAsia" w:hAnsiTheme="minorEastAsia" w:eastAsiaTheme="minorEastAsia"/>
          <w:color w:val="000000"/>
          <w:kern w:val="0"/>
        </w:rPr>
        <w:t>6.2</w:t>
      </w:r>
      <w:r>
        <w:rPr>
          <w:rFonts w:hint="eastAsia" w:ascii="黑体" w:eastAsia="黑体"/>
          <w:color w:val="000000"/>
          <w:kern w:val="0"/>
        </w:rPr>
        <w:t xml:space="preserve">  </w:t>
      </w:r>
      <w:r>
        <w:rPr>
          <w:rFonts w:hint="eastAsia"/>
        </w:rPr>
        <w:t>空负荷</w:t>
      </w:r>
      <w:r>
        <w:rPr>
          <w:rFonts w:hint="eastAsia"/>
          <w:lang w:val="en-US" w:eastAsia="zh-CN"/>
        </w:rPr>
        <w:t>试验</w:t>
      </w:r>
      <w:r>
        <w:tab/>
      </w:r>
      <w:r>
        <w:rPr>
          <w:rFonts w:hint="eastAsia"/>
          <w:lang w:val="en-US" w:eastAsia="zh-CN"/>
        </w:rPr>
        <w:t>7</w:t>
      </w:r>
    </w:p>
    <w:p>
      <w:pPr>
        <w:pStyle w:val="39"/>
        <w:tabs>
          <w:tab w:val="right" w:leader="dot" w:pos="9354"/>
          <w:tab w:val="clear" w:pos="9241"/>
        </w:tabs>
      </w:pPr>
    </w:p>
    <w:p>
      <w:pPr>
        <w:pStyle w:val="39"/>
        <w:rPr>
          <w:rFonts w:hAnsi="宋体"/>
          <w:szCs w:val="24"/>
        </w:rPr>
      </w:pPr>
      <w:r>
        <w:rPr>
          <w:rFonts w:hAnsi="宋体" w:cs="Arial"/>
        </w:rPr>
        <w:fldChar w:fldCharType="end"/>
      </w:r>
    </w:p>
    <w:p>
      <w:pPr>
        <w:pStyle w:val="34"/>
      </w:pPr>
      <w:r>
        <w:rPr>
          <w:rFonts w:hAnsi="宋体"/>
        </w:rPr>
        <w:fldChar w:fldCharType="end"/>
      </w:r>
      <w:r>
        <w:t xml:space="preserve"> </w:t>
      </w:r>
    </w:p>
    <w:p>
      <w:pPr>
        <w:pStyle w:val="126"/>
      </w:pPr>
      <w:bookmarkStart w:id="35" w:name="_Toc321808229"/>
      <w:bookmarkStart w:id="36" w:name="_Toc320608717"/>
      <w:bookmarkStart w:id="37" w:name="_Toc322932367"/>
      <w:bookmarkStart w:id="38" w:name="_Toc32527"/>
      <w:bookmarkStart w:id="39" w:name="_Toc8955"/>
      <w:bookmarkStart w:id="40" w:name="_Toc438467475"/>
      <w:r>
        <w:rPr>
          <w:rFonts w:hint="eastAsia"/>
        </w:rPr>
        <w:t>前</w:t>
      </w:r>
      <w:bookmarkStart w:id="41" w:name="BKQY"/>
      <w:r>
        <w:rPr>
          <w:rFonts w:hint="eastAsia"/>
        </w:rPr>
        <w:t xml:space="preserve">    言</w:t>
      </w:r>
      <w:bookmarkEnd w:id="25"/>
      <w:bookmarkEnd w:id="26"/>
      <w:bookmarkEnd w:id="27"/>
      <w:bookmarkEnd w:id="28"/>
      <w:bookmarkEnd w:id="29"/>
      <w:bookmarkEnd w:id="30"/>
      <w:bookmarkEnd w:id="31"/>
      <w:bookmarkEnd w:id="32"/>
      <w:bookmarkEnd w:id="33"/>
      <w:bookmarkEnd w:id="35"/>
      <w:bookmarkEnd w:id="36"/>
      <w:bookmarkEnd w:id="37"/>
      <w:bookmarkEnd w:id="38"/>
      <w:bookmarkEnd w:id="39"/>
      <w:bookmarkEnd w:id="40"/>
      <w:bookmarkEnd w:id="41"/>
    </w:p>
    <w:p>
      <w:pPr>
        <w:pStyle w:val="34"/>
        <w:rPr>
          <w:color w:val="000000"/>
          <w:szCs w:val="21"/>
        </w:rPr>
      </w:pPr>
      <w:r>
        <w:rPr>
          <w:rFonts w:hint="eastAsia"/>
          <w:color w:val="000000"/>
        </w:rPr>
        <w:t xml:space="preserve">本文件按照GB/T 1.1—2020《标准化工作导则  第1部分：标准化文件的结构和起草规则》的规定起草。 </w:t>
      </w:r>
    </w:p>
    <w:p>
      <w:pPr>
        <w:pStyle w:val="34"/>
        <w:rPr>
          <w:color w:val="000000"/>
        </w:rPr>
      </w:pPr>
      <w:r>
        <w:rPr>
          <w:rFonts w:hint="eastAsia"/>
          <w:color w:val="000000"/>
        </w:rPr>
        <w:t>请注意本文件的某些内容可能涉及专利。本文件的发布机构不承担识别专利的责任。</w:t>
      </w:r>
    </w:p>
    <w:p>
      <w:pPr>
        <w:pStyle w:val="34"/>
        <w:rPr>
          <w:color w:val="000000"/>
        </w:rPr>
      </w:pPr>
      <w:r>
        <w:rPr>
          <w:rFonts w:hint="eastAsia"/>
          <w:color w:val="000000"/>
        </w:rPr>
        <w:t>本文件由中国机械工业联合会提出。</w:t>
      </w:r>
    </w:p>
    <w:p>
      <w:pPr>
        <w:pStyle w:val="34"/>
        <w:rPr>
          <w:color w:val="000000"/>
        </w:rPr>
      </w:pPr>
      <w:r>
        <w:rPr>
          <w:rFonts w:hint="eastAsia"/>
          <w:color w:val="000000"/>
        </w:rPr>
        <w:t>本文件由全国冶金设备标准化技术委员会</w:t>
      </w:r>
      <w:r>
        <w:rPr>
          <w:rFonts w:hint="eastAsia"/>
        </w:rPr>
        <w:t>（SAC/TC409）</w:t>
      </w:r>
      <w:r>
        <w:rPr>
          <w:rFonts w:hint="eastAsia"/>
          <w:color w:val="000000"/>
        </w:rPr>
        <w:t>归口。</w:t>
      </w:r>
    </w:p>
    <w:p>
      <w:pPr>
        <w:pStyle w:val="34"/>
        <w:rPr>
          <w:color w:val="000000"/>
        </w:rPr>
      </w:pPr>
      <w:r>
        <w:rPr>
          <w:rFonts w:hint="eastAsia"/>
          <w:color w:val="000000"/>
        </w:rPr>
        <w:t>本文件起草单位：二重（德阳）重型装备有限公司、中国重型机械研究院股份公司。</w:t>
      </w:r>
    </w:p>
    <w:p>
      <w:pPr>
        <w:ind w:firstLine="420" w:firstLineChars="200"/>
        <w:rPr>
          <w:rFonts w:hint="eastAsia"/>
          <w:color w:val="000000"/>
        </w:rPr>
      </w:pPr>
      <w:r>
        <w:rPr>
          <w:rFonts w:hint="eastAsia"/>
          <w:color w:val="000000"/>
        </w:rPr>
        <w:t xml:space="preserve">本文件主要起草人： </w:t>
      </w:r>
    </w:p>
    <w:p>
      <w:pPr>
        <w:pStyle w:val="59"/>
        <w:numPr>
          <w:ilvl w:val="0"/>
          <w:numId w:val="0"/>
        </w:numPr>
        <w:spacing w:before="312" w:after="312"/>
        <w:jc w:val="center"/>
        <w:rPr>
          <w:rFonts w:hint="eastAsia"/>
          <w:sz w:val="32"/>
          <w:szCs w:val="32"/>
        </w:rPr>
        <w:sectPr>
          <w:headerReference r:id="rId3" w:type="default"/>
          <w:footerReference r:id="rId4" w:type="default"/>
          <w:pgSz w:w="11906" w:h="16838"/>
          <w:pgMar w:top="567" w:right="1134" w:bottom="1134" w:left="1418" w:header="1418" w:footer="1134" w:gutter="0"/>
          <w:pgNumType w:fmt="upperRoman" w:start="1"/>
          <w:cols w:space="425" w:num="1"/>
          <w:formProt w:val="0"/>
          <w:docGrid w:type="lines" w:linePitch="312" w:charSpace="0"/>
        </w:sectPr>
      </w:pPr>
      <w:bookmarkStart w:id="42" w:name="_Toc30184"/>
    </w:p>
    <w:p>
      <w:pPr>
        <w:pStyle w:val="59"/>
        <w:numPr>
          <w:ilvl w:val="0"/>
          <w:numId w:val="0"/>
        </w:numPr>
        <w:spacing w:before="312" w:after="312"/>
        <w:jc w:val="center"/>
        <w:rPr>
          <w:sz w:val="32"/>
          <w:szCs w:val="32"/>
        </w:rPr>
      </w:pPr>
      <w:r>
        <w:rPr>
          <w:rFonts w:hint="eastAsia"/>
          <w:sz w:val="32"/>
          <w:szCs w:val="32"/>
        </w:rPr>
        <w:t>精密无缝轧管机</w:t>
      </w:r>
      <w:bookmarkEnd w:id="42"/>
    </w:p>
    <w:p>
      <w:pPr>
        <w:pStyle w:val="59"/>
        <w:spacing w:before="312" w:after="312"/>
        <w:ind w:left="-2" w:leftChars="-1"/>
        <w:rPr>
          <w:color w:val="000000"/>
        </w:rPr>
      </w:pPr>
      <w:bookmarkStart w:id="43" w:name="_Toc437026917"/>
      <w:bookmarkStart w:id="44" w:name="_Toc1473"/>
      <w:r>
        <w:rPr>
          <w:rFonts w:hint="eastAsia"/>
          <w:color w:val="000000"/>
        </w:rPr>
        <w:t>范围</w:t>
      </w:r>
      <w:bookmarkEnd w:id="43"/>
      <w:bookmarkEnd w:id="44"/>
    </w:p>
    <w:p>
      <w:pPr>
        <w:adjustRightInd w:val="0"/>
        <w:snapToGrid w:val="0"/>
        <w:spacing w:line="300" w:lineRule="auto"/>
        <w:ind w:firstLine="420" w:firstLineChars="200"/>
      </w:pPr>
      <w:r>
        <w:t>本</w:t>
      </w:r>
      <w:r>
        <w:rPr>
          <w:rFonts w:hint="eastAsia"/>
        </w:rPr>
        <w:t>文件</w:t>
      </w:r>
      <w:r>
        <w:t>规定了</w:t>
      </w:r>
      <w:bookmarkStart w:id="45" w:name="OLE_LINK2"/>
      <w:bookmarkStart w:id="46" w:name="OLE_LINK1"/>
      <w:r>
        <w:rPr>
          <w:rFonts w:hint="eastAsia" w:asciiTheme="minorEastAsia" w:hAnsiTheme="minorEastAsia" w:eastAsiaTheme="minorEastAsia"/>
        </w:rPr>
        <w:t>精密无缝</w:t>
      </w:r>
      <w:r>
        <w:rPr>
          <w:rFonts w:hint="eastAsia"/>
        </w:rPr>
        <w:t>轧管机</w:t>
      </w:r>
      <w:bookmarkEnd w:id="45"/>
      <w:bookmarkEnd w:id="46"/>
      <w:r>
        <w:t>的</w:t>
      </w:r>
      <w:r>
        <w:rPr>
          <w:rFonts w:hint="eastAsia"/>
        </w:rPr>
        <w:t>型式和基本参数、</w:t>
      </w:r>
      <w:r>
        <w:rPr>
          <w:rFonts w:ascii="宋体" w:hAnsi="宋体" w:cs="Arial"/>
        </w:rPr>
        <w:t>技术要求</w:t>
      </w:r>
      <w:r>
        <w:rPr>
          <w:rFonts w:hint="eastAsia" w:ascii="宋体" w:hAnsi="宋体" w:cs="Arial"/>
        </w:rPr>
        <w:t>，描述了相应的试验</w:t>
      </w:r>
      <w:r>
        <w:rPr>
          <w:rFonts w:ascii="宋体" w:hAnsi="宋体" w:cs="Arial"/>
        </w:rPr>
        <w:t>方法</w:t>
      </w:r>
      <w:r>
        <w:t>。</w:t>
      </w:r>
    </w:p>
    <w:p>
      <w:pPr>
        <w:adjustRightInd w:val="0"/>
        <w:snapToGrid w:val="0"/>
        <w:spacing w:line="300" w:lineRule="auto"/>
        <w:ind w:firstLine="420" w:firstLineChars="200"/>
      </w:pPr>
      <w:r>
        <w:t>本</w:t>
      </w:r>
      <w:r>
        <w:rPr>
          <w:rFonts w:hint="eastAsia"/>
        </w:rPr>
        <w:t>文件</w:t>
      </w:r>
      <w:r>
        <w:t>适用于</w:t>
      </w:r>
      <w:r>
        <w:rPr>
          <w:rFonts w:hint="eastAsia"/>
        </w:rPr>
        <w:t>精密无缝热轧钢管生产线</w:t>
      </w:r>
      <w:bookmarkStart w:id="47" w:name="OLE_LINK5"/>
      <w:bookmarkStart w:id="48" w:name="OLE_LINK3"/>
      <w:r>
        <w:rPr>
          <w:rFonts w:hint="eastAsia"/>
        </w:rPr>
        <w:t>用轧管机</w:t>
      </w:r>
      <w:bookmarkEnd w:id="47"/>
      <w:bookmarkEnd w:id="48"/>
      <w:r>
        <w:t>。</w:t>
      </w:r>
    </w:p>
    <w:p>
      <w:pPr>
        <w:pStyle w:val="59"/>
        <w:spacing w:before="312" w:after="312"/>
        <w:ind w:left="0"/>
        <w:rPr>
          <w:color w:val="000000"/>
        </w:rPr>
      </w:pPr>
      <w:bookmarkStart w:id="49" w:name="_Toc4744"/>
      <w:bookmarkStart w:id="50" w:name="_Toc437026918"/>
      <w:bookmarkStart w:id="51" w:name="_Toc326825448"/>
      <w:r>
        <w:rPr>
          <w:rFonts w:hint="eastAsia"/>
          <w:color w:val="000000"/>
        </w:rPr>
        <w:t>规范性引用文件</w:t>
      </w:r>
      <w:bookmarkEnd w:id="49"/>
      <w:bookmarkEnd w:id="50"/>
    </w:p>
    <w:p>
      <w:pPr>
        <w:adjustRightInd w:val="0"/>
        <w:snapToGrid w:val="0"/>
        <w:spacing w:line="300" w:lineRule="auto"/>
        <w:ind w:firstLine="420" w:firstLineChars="200"/>
      </w:pPr>
      <w:bookmarkStart w:id="52" w:name="_Hlk142837137"/>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bookmarkEnd w:id="52"/>
      <w:r>
        <w:rPr>
          <w:rFonts w:hint="eastAsia"/>
        </w:rPr>
        <w:t>。</w:t>
      </w:r>
    </w:p>
    <w:p>
      <w:pPr>
        <w:pStyle w:val="34"/>
        <w:rPr>
          <w:rFonts w:hAnsi="宋体"/>
          <w:szCs w:val="21"/>
        </w:rPr>
      </w:pPr>
      <w:r>
        <w:rPr>
          <w:rFonts w:hint="eastAsia" w:hAnsi="宋体"/>
          <w:szCs w:val="21"/>
        </w:rPr>
        <w:t>GB/T 699  优质碳素结构钢</w:t>
      </w:r>
    </w:p>
    <w:p>
      <w:pPr>
        <w:pStyle w:val="34"/>
        <w:rPr>
          <w:rFonts w:hAnsi="宋体"/>
          <w:szCs w:val="21"/>
        </w:rPr>
      </w:pPr>
      <w:r>
        <w:rPr>
          <w:rFonts w:hint="eastAsia" w:hAnsi="宋体"/>
          <w:szCs w:val="21"/>
        </w:rPr>
        <w:t>GB/T 700  碳素结构钢</w:t>
      </w:r>
    </w:p>
    <w:p>
      <w:pPr>
        <w:pStyle w:val="34"/>
        <w:rPr>
          <w:rFonts w:hAnsi="宋体"/>
          <w:szCs w:val="21"/>
        </w:rPr>
      </w:pPr>
      <w:r>
        <w:rPr>
          <w:rFonts w:hint="eastAsia" w:hAnsi="宋体"/>
          <w:szCs w:val="21"/>
        </w:rPr>
        <w:t>GB/T 1800.2—2020  产品几何技术规范（GPS）  线性尺寸公差ISO代号体系  第2部分：标准公差代号和孔、轴的极限偏差表</w:t>
      </w:r>
    </w:p>
    <w:p>
      <w:pPr>
        <w:pStyle w:val="34"/>
        <w:rPr>
          <w:rFonts w:hAnsi="宋体"/>
          <w:szCs w:val="21"/>
        </w:rPr>
      </w:pPr>
      <w:r>
        <w:rPr>
          <w:rFonts w:hint="eastAsia" w:hAnsi="宋体"/>
          <w:szCs w:val="21"/>
        </w:rPr>
        <w:t>GB/T 1591  低合金高强度结构钢</w:t>
      </w:r>
    </w:p>
    <w:p>
      <w:pPr>
        <w:pStyle w:val="34"/>
        <w:rPr>
          <w:rFonts w:hAnsi="宋体"/>
          <w:szCs w:val="21"/>
        </w:rPr>
      </w:pPr>
      <w:r>
        <w:rPr>
          <w:rFonts w:hint="eastAsia" w:hAnsi="宋体"/>
          <w:szCs w:val="21"/>
        </w:rPr>
        <w:t>GB/T 3077  合金结构钢</w:t>
      </w:r>
    </w:p>
    <w:p>
      <w:pPr>
        <w:adjustRightInd w:val="0"/>
        <w:snapToGrid w:val="0"/>
        <w:ind w:firstLine="420" w:firstLineChars="200"/>
        <w:rPr>
          <w:rFonts w:hAnsi="宋体"/>
          <w:szCs w:val="21"/>
        </w:rPr>
      </w:pPr>
      <w:r>
        <w:rPr>
          <w:rFonts w:ascii="宋体" w:hAnsi="宋体"/>
        </w:rPr>
        <w:t xml:space="preserve">GB/T </w:t>
      </w:r>
      <w:r>
        <w:rPr>
          <w:rFonts w:hint="eastAsia" w:ascii="宋体" w:hAnsi="宋体"/>
        </w:rPr>
        <w:t xml:space="preserve">11345  </w:t>
      </w:r>
      <w:r>
        <w:rPr>
          <w:rFonts w:hint="eastAsia" w:hAnsi="宋体"/>
        </w:rPr>
        <w:t>焊缝无损检测  超声波检测  技术、检测等级和评定</w:t>
      </w:r>
    </w:p>
    <w:p>
      <w:pPr>
        <w:pStyle w:val="34"/>
        <w:rPr>
          <w:rFonts w:hAnsi="宋体"/>
          <w:szCs w:val="21"/>
        </w:rPr>
      </w:pPr>
      <w:r>
        <w:fldChar w:fldCharType="begin"/>
      </w:r>
      <w:r>
        <w:instrText xml:space="preserve"> HYPERLINK "http://std.samr.gov.cn/gb/search/gbDetailed?id=71F772D81D5AD3A7E05397BE0A0AB82A" \t "_blank" </w:instrText>
      </w:r>
      <w:r>
        <w:fldChar w:fldCharType="separate"/>
      </w:r>
      <w:r>
        <w:rPr>
          <w:rFonts w:hAnsi="宋体"/>
        </w:rPr>
        <w:t>GB/T 15056</w:t>
      </w:r>
      <w:r>
        <w:rPr>
          <w:rFonts w:hAnsi="宋体"/>
        </w:rPr>
        <w:fldChar w:fldCharType="end"/>
      </w:r>
      <w:r>
        <w:rPr>
          <w:rFonts w:hAnsi="宋体"/>
          <w:szCs w:val="21"/>
        </w:rPr>
        <w:t xml:space="preserve">  铸造表面粗糙度</w:t>
      </w:r>
      <w:r>
        <w:rPr>
          <w:rFonts w:hint="eastAsia" w:hAnsi="宋体"/>
          <w:szCs w:val="21"/>
        </w:rPr>
        <w:t xml:space="preserve"> </w:t>
      </w:r>
      <w:r>
        <w:rPr>
          <w:rFonts w:hAnsi="宋体"/>
          <w:szCs w:val="21"/>
        </w:rPr>
        <w:t xml:space="preserve"> 评定方法</w:t>
      </w:r>
    </w:p>
    <w:p>
      <w:pPr>
        <w:pStyle w:val="34"/>
        <w:rPr>
          <w:rFonts w:hAnsi="宋体"/>
        </w:rPr>
      </w:pPr>
      <w:r>
        <w:rPr>
          <w:rFonts w:hint="eastAsia" w:hAnsi="宋体"/>
        </w:rPr>
        <w:t>GB/T 29712  焊缝无损检测  超声检测  验收等级</w:t>
      </w:r>
    </w:p>
    <w:p>
      <w:pPr>
        <w:pStyle w:val="34"/>
        <w:rPr>
          <w:rFonts w:hAnsi="宋体"/>
        </w:rPr>
      </w:pPr>
      <w:r>
        <w:fldChar w:fldCharType="begin"/>
      </w:r>
      <w:r>
        <w:instrText xml:space="preserve"> HYPERLINK "http://std.samr.gov.cn/gb/search/gbDetailed?id=71F772D81D5AD3A7E05397BE0A0AB82A" \t "_blank" </w:instrText>
      </w:r>
      <w:r>
        <w:fldChar w:fldCharType="separate"/>
      </w:r>
      <w:r>
        <w:rPr>
          <w:rFonts w:hAnsi="宋体"/>
        </w:rPr>
        <w:t xml:space="preserve">GB/T </w:t>
      </w:r>
      <w:r>
        <w:rPr>
          <w:rFonts w:hint="eastAsia" w:hAnsi="宋体"/>
        </w:rPr>
        <w:t>3</w:t>
      </w:r>
      <w:r>
        <w:rPr>
          <w:rFonts w:hint="eastAsia" w:hAnsi="宋体"/>
        </w:rPr>
        <w:fldChar w:fldCharType="end"/>
      </w:r>
      <w:r>
        <w:rPr>
          <w:rFonts w:hint="eastAsia" w:hAnsi="宋体"/>
        </w:rPr>
        <w:t>3223  轧制设备  术语</w:t>
      </w:r>
    </w:p>
    <w:p>
      <w:pPr>
        <w:pStyle w:val="34"/>
        <w:rPr>
          <w:rFonts w:hAnsi="宋体"/>
          <w:szCs w:val="21"/>
        </w:rPr>
      </w:pPr>
      <w:r>
        <w:rPr>
          <w:rFonts w:hint="eastAsia" w:hAnsi="宋体"/>
          <w:szCs w:val="21"/>
        </w:rPr>
        <w:t>GB/T</w:t>
      </w:r>
      <w:r>
        <w:rPr>
          <w:rFonts w:hAnsi="宋体"/>
          <w:szCs w:val="21"/>
        </w:rPr>
        <w:t xml:space="preserve"> </w:t>
      </w:r>
      <w:r>
        <w:rPr>
          <w:rFonts w:hint="eastAsia" w:hAnsi="宋体"/>
          <w:szCs w:val="21"/>
        </w:rPr>
        <w:t>37400.</w:t>
      </w:r>
      <w:r>
        <w:rPr>
          <w:rFonts w:hAnsi="宋体"/>
          <w:szCs w:val="21"/>
        </w:rPr>
        <w:t xml:space="preserve">1  </w:t>
      </w:r>
      <w:r>
        <w:rPr>
          <w:rFonts w:hint="eastAsia" w:hAnsi="宋体"/>
          <w:szCs w:val="21"/>
        </w:rPr>
        <w:t>重型机械通用技术条件  第</w:t>
      </w:r>
      <w:r>
        <w:rPr>
          <w:rFonts w:hAnsi="宋体"/>
          <w:szCs w:val="21"/>
        </w:rPr>
        <w:t>1</w:t>
      </w:r>
      <w:r>
        <w:rPr>
          <w:rFonts w:hint="eastAsia" w:hAnsi="宋体"/>
          <w:szCs w:val="21"/>
        </w:rPr>
        <w:t>部分：产品检验</w:t>
      </w:r>
    </w:p>
    <w:p>
      <w:pPr>
        <w:pStyle w:val="34"/>
        <w:rPr>
          <w:rFonts w:hAnsi="宋体"/>
          <w:szCs w:val="21"/>
        </w:rPr>
      </w:pPr>
      <w:r>
        <w:rPr>
          <w:rFonts w:hint="eastAsia" w:hAnsi="宋体"/>
          <w:szCs w:val="21"/>
        </w:rPr>
        <w:t>GB/T</w:t>
      </w:r>
      <w:r>
        <w:rPr>
          <w:rFonts w:hAnsi="宋体"/>
          <w:szCs w:val="21"/>
        </w:rPr>
        <w:t xml:space="preserve"> </w:t>
      </w:r>
      <w:r>
        <w:rPr>
          <w:rFonts w:hint="eastAsia" w:hAnsi="宋体"/>
          <w:szCs w:val="21"/>
        </w:rPr>
        <w:t>37400.</w:t>
      </w:r>
      <w:r>
        <w:rPr>
          <w:rFonts w:hAnsi="宋体"/>
          <w:szCs w:val="21"/>
        </w:rPr>
        <w:t xml:space="preserve">2  </w:t>
      </w:r>
      <w:r>
        <w:rPr>
          <w:rFonts w:hint="eastAsia" w:hAnsi="宋体"/>
          <w:szCs w:val="21"/>
        </w:rPr>
        <w:t>重型机械通用技术条件  第</w:t>
      </w:r>
      <w:r>
        <w:rPr>
          <w:rFonts w:hAnsi="宋体"/>
          <w:szCs w:val="21"/>
        </w:rPr>
        <w:t>2</w:t>
      </w:r>
      <w:r>
        <w:rPr>
          <w:rFonts w:hint="eastAsia" w:hAnsi="宋体"/>
          <w:szCs w:val="21"/>
        </w:rPr>
        <w:t>部分：火焰切割件</w:t>
      </w:r>
    </w:p>
    <w:p>
      <w:pPr>
        <w:pStyle w:val="34"/>
        <w:rPr>
          <w:rFonts w:hAnsi="宋体"/>
          <w:szCs w:val="21"/>
        </w:rPr>
      </w:pPr>
      <w:r>
        <w:rPr>
          <w:rFonts w:hint="eastAsia" w:hAnsi="宋体"/>
          <w:szCs w:val="21"/>
        </w:rPr>
        <w:t>GB/T</w:t>
      </w:r>
      <w:r>
        <w:rPr>
          <w:rFonts w:hAnsi="宋体"/>
          <w:szCs w:val="21"/>
        </w:rPr>
        <w:t xml:space="preserve"> </w:t>
      </w:r>
      <w:r>
        <w:rPr>
          <w:rFonts w:hint="eastAsia" w:hAnsi="宋体"/>
          <w:szCs w:val="21"/>
        </w:rPr>
        <w:t>37400.</w:t>
      </w:r>
      <w:r>
        <w:rPr>
          <w:rFonts w:hAnsi="宋体"/>
          <w:szCs w:val="21"/>
        </w:rPr>
        <w:t xml:space="preserve">3  </w:t>
      </w:r>
      <w:r>
        <w:rPr>
          <w:rFonts w:hint="eastAsia" w:hAnsi="宋体"/>
          <w:szCs w:val="21"/>
        </w:rPr>
        <w:t>重型机械通用技术条件  第3部分：焊接件</w:t>
      </w:r>
    </w:p>
    <w:p>
      <w:pPr>
        <w:pStyle w:val="34"/>
        <w:rPr>
          <w:rFonts w:hAnsi="宋体"/>
          <w:szCs w:val="21"/>
        </w:rPr>
      </w:pPr>
      <w:r>
        <w:rPr>
          <w:rFonts w:hint="eastAsia" w:hAnsi="宋体"/>
          <w:szCs w:val="21"/>
        </w:rPr>
        <w:t>GB/T</w:t>
      </w:r>
      <w:r>
        <w:rPr>
          <w:rFonts w:hAnsi="宋体"/>
          <w:szCs w:val="21"/>
        </w:rPr>
        <w:t xml:space="preserve"> </w:t>
      </w:r>
      <w:r>
        <w:rPr>
          <w:rFonts w:hint="eastAsia" w:hAnsi="宋体"/>
          <w:szCs w:val="21"/>
        </w:rPr>
        <w:t>37400.5  重型机械通用技术条件  第5部分：有色金属铸件</w:t>
      </w:r>
    </w:p>
    <w:p>
      <w:pPr>
        <w:pStyle w:val="34"/>
        <w:rPr>
          <w:rFonts w:hAnsi="宋体"/>
          <w:szCs w:val="21"/>
        </w:rPr>
      </w:pPr>
      <w:r>
        <w:rPr>
          <w:rFonts w:hint="eastAsia" w:hAnsi="宋体"/>
          <w:szCs w:val="21"/>
        </w:rPr>
        <w:t>GB/T</w:t>
      </w:r>
      <w:r>
        <w:rPr>
          <w:rFonts w:hAnsi="宋体"/>
          <w:szCs w:val="21"/>
        </w:rPr>
        <w:t xml:space="preserve"> </w:t>
      </w:r>
      <w:r>
        <w:rPr>
          <w:rFonts w:hint="eastAsia" w:hAnsi="宋体"/>
          <w:szCs w:val="21"/>
        </w:rPr>
        <w:t>37400.6  重型机械通用技术条件  第6部分：铸钢件</w:t>
      </w:r>
    </w:p>
    <w:p>
      <w:pPr>
        <w:pStyle w:val="34"/>
        <w:rPr>
          <w:rFonts w:hAnsi="宋体"/>
          <w:szCs w:val="21"/>
        </w:rPr>
      </w:pPr>
      <w:r>
        <w:rPr>
          <w:rFonts w:hint="eastAsia" w:hAnsi="宋体"/>
          <w:szCs w:val="21"/>
        </w:rPr>
        <w:t>GB/T</w:t>
      </w:r>
      <w:r>
        <w:rPr>
          <w:rFonts w:hAnsi="宋体"/>
          <w:szCs w:val="21"/>
        </w:rPr>
        <w:t xml:space="preserve"> </w:t>
      </w:r>
      <w:r>
        <w:rPr>
          <w:rFonts w:hint="eastAsia" w:hAnsi="宋体"/>
          <w:szCs w:val="21"/>
        </w:rPr>
        <w:t>37400.</w:t>
      </w:r>
      <w:r>
        <w:rPr>
          <w:rFonts w:hAnsi="宋体"/>
          <w:szCs w:val="21"/>
        </w:rPr>
        <w:t>7</w:t>
      </w:r>
      <w:r>
        <w:rPr>
          <w:rFonts w:hint="eastAsia" w:hAnsi="宋体"/>
          <w:szCs w:val="21"/>
        </w:rPr>
        <w:t xml:space="preserve">  重型机械通用技术条件  第</w:t>
      </w:r>
      <w:r>
        <w:rPr>
          <w:rFonts w:hAnsi="宋体"/>
          <w:szCs w:val="21"/>
        </w:rPr>
        <w:t>7</w:t>
      </w:r>
      <w:r>
        <w:rPr>
          <w:rFonts w:hint="eastAsia" w:hAnsi="宋体"/>
          <w:szCs w:val="21"/>
        </w:rPr>
        <w:t>部分：铸钢件补焊</w:t>
      </w:r>
    </w:p>
    <w:p>
      <w:pPr>
        <w:pStyle w:val="34"/>
        <w:rPr>
          <w:rFonts w:hAnsi="宋体"/>
          <w:szCs w:val="21"/>
        </w:rPr>
      </w:pPr>
      <w:r>
        <w:rPr>
          <w:rFonts w:hint="eastAsia" w:hAnsi="宋体"/>
          <w:szCs w:val="21"/>
        </w:rPr>
        <w:t>GB/T</w:t>
      </w:r>
      <w:r>
        <w:rPr>
          <w:rFonts w:hAnsi="宋体"/>
          <w:szCs w:val="21"/>
        </w:rPr>
        <w:t xml:space="preserve"> </w:t>
      </w:r>
      <w:r>
        <w:rPr>
          <w:rFonts w:hint="eastAsia" w:hAnsi="宋体"/>
          <w:szCs w:val="21"/>
        </w:rPr>
        <w:t>37400.8  重型机械通用技术条件  第8部分：锻件</w:t>
      </w:r>
    </w:p>
    <w:p>
      <w:pPr>
        <w:pStyle w:val="34"/>
        <w:rPr>
          <w:rFonts w:hAnsi="宋体"/>
          <w:szCs w:val="21"/>
        </w:rPr>
      </w:pPr>
      <w:r>
        <w:rPr>
          <w:rFonts w:hint="eastAsia" w:hAnsi="宋体"/>
          <w:szCs w:val="21"/>
        </w:rPr>
        <w:t>GB/T</w:t>
      </w:r>
      <w:r>
        <w:rPr>
          <w:rFonts w:hAnsi="宋体"/>
          <w:szCs w:val="21"/>
        </w:rPr>
        <w:t xml:space="preserve"> </w:t>
      </w:r>
      <w:r>
        <w:rPr>
          <w:rFonts w:hint="eastAsia" w:hAnsi="宋体"/>
          <w:szCs w:val="21"/>
        </w:rPr>
        <w:t>37400.9  重型机械通用技术条件  第9部分：切削加工件</w:t>
      </w:r>
    </w:p>
    <w:p>
      <w:pPr>
        <w:pStyle w:val="34"/>
        <w:rPr>
          <w:rFonts w:hAnsi="宋体"/>
          <w:szCs w:val="21"/>
        </w:rPr>
      </w:pPr>
      <w:r>
        <w:rPr>
          <w:rFonts w:hint="eastAsia" w:hAnsi="宋体"/>
          <w:szCs w:val="21"/>
        </w:rPr>
        <w:t>GB/T</w:t>
      </w:r>
      <w:r>
        <w:rPr>
          <w:rFonts w:hAnsi="宋体"/>
          <w:szCs w:val="21"/>
        </w:rPr>
        <w:t xml:space="preserve"> </w:t>
      </w:r>
      <w:r>
        <w:rPr>
          <w:rFonts w:hint="eastAsia" w:hAnsi="宋体"/>
          <w:szCs w:val="21"/>
        </w:rPr>
        <w:t xml:space="preserve">37400.10 </w:t>
      </w:r>
      <w:r>
        <w:rPr>
          <w:rFonts w:hAnsi="宋体"/>
          <w:szCs w:val="21"/>
        </w:rPr>
        <w:t xml:space="preserve"> </w:t>
      </w:r>
      <w:r>
        <w:rPr>
          <w:rFonts w:hint="eastAsia" w:hAnsi="宋体"/>
          <w:szCs w:val="21"/>
        </w:rPr>
        <w:t>重型机械通用技术条件  第10部分：装配</w:t>
      </w:r>
    </w:p>
    <w:p>
      <w:pPr>
        <w:pStyle w:val="34"/>
        <w:rPr>
          <w:rFonts w:hAnsi="宋体"/>
          <w:szCs w:val="21"/>
        </w:rPr>
      </w:pPr>
      <w:r>
        <w:rPr>
          <w:rFonts w:hint="eastAsia" w:hAnsi="宋体"/>
          <w:szCs w:val="21"/>
        </w:rPr>
        <w:t>GB/T</w:t>
      </w:r>
      <w:r>
        <w:rPr>
          <w:rFonts w:hAnsi="宋体"/>
          <w:szCs w:val="21"/>
        </w:rPr>
        <w:t xml:space="preserve"> </w:t>
      </w:r>
      <w:r>
        <w:rPr>
          <w:rFonts w:hint="eastAsia" w:hAnsi="宋体"/>
          <w:szCs w:val="21"/>
        </w:rPr>
        <w:t>37400.11  重型机械通用技术条件  第11部分：配管</w:t>
      </w:r>
    </w:p>
    <w:p>
      <w:pPr>
        <w:pStyle w:val="34"/>
        <w:rPr>
          <w:rFonts w:hAnsi="宋体"/>
          <w:szCs w:val="21"/>
        </w:rPr>
      </w:pPr>
      <w:r>
        <w:rPr>
          <w:rFonts w:hint="eastAsia" w:hAnsi="宋体"/>
          <w:szCs w:val="21"/>
        </w:rPr>
        <w:t>GB/T</w:t>
      </w:r>
      <w:r>
        <w:rPr>
          <w:rFonts w:hAnsi="宋体"/>
          <w:szCs w:val="21"/>
        </w:rPr>
        <w:t xml:space="preserve"> </w:t>
      </w:r>
      <w:r>
        <w:rPr>
          <w:rFonts w:hint="eastAsia" w:hAnsi="宋体"/>
          <w:szCs w:val="21"/>
        </w:rPr>
        <w:t>37400.12  重型机械通用技术条件  第12部分：涂装</w:t>
      </w:r>
    </w:p>
    <w:p>
      <w:pPr>
        <w:pStyle w:val="34"/>
        <w:rPr>
          <w:rFonts w:hAnsi="宋体"/>
          <w:szCs w:val="21"/>
        </w:rPr>
      </w:pPr>
      <w:r>
        <w:rPr>
          <w:rFonts w:hint="eastAsia" w:hAnsi="宋体"/>
          <w:szCs w:val="21"/>
        </w:rPr>
        <w:t>GB/T</w:t>
      </w:r>
      <w:r>
        <w:rPr>
          <w:rFonts w:hAnsi="宋体"/>
          <w:szCs w:val="21"/>
        </w:rPr>
        <w:t xml:space="preserve"> </w:t>
      </w:r>
      <w:r>
        <w:rPr>
          <w:rFonts w:hint="eastAsia" w:hAnsi="宋体"/>
          <w:szCs w:val="21"/>
        </w:rPr>
        <w:t>37400.13  重型机械通用技术条件  第13部分：包装</w:t>
      </w:r>
    </w:p>
    <w:p>
      <w:pPr>
        <w:pStyle w:val="34"/>
        <w:rPr>
          <w:rFonts w:hAnsi="宋体"/>
          <w:szCs w:val="21"/>
        </w:rPr>
      </w:pPr>
      <w:r>
        <w:rPr>
          <w:rFonts w:hint="eastAsia" w:hAnsi="宋体"/>
          <w:szCs w:val="21"/>
        </w:rPr>
        <w:t>GB/T</w:t>
      </w:r>
      <w:r>
        <w:rPr>
          <w:rFonts w:hAnsi="宋体"/>
          <w:szCs w:val="21"/>
        </w:rPr>
        <w:t xml:space="preserve"> </w:t>
      </w:r>
      <w:r>
        <w:rPr>
          <w:rFonts w:hint="eastAsia" w:hAnsi="宋体"/>
          <w:szCs w:val="21"/>
        </w:rPr>
        <w:t>37400.14—20</w:t>
      </w:r>
      <w:r>
        <w:rPr>
          <w:rFonts w:hAnsi="宋体"/>
          <w:szCs w:val="21"/>
        </w:rPr>
        <w:t>19</w:t>
      </w:r>
      <w:r>
        <w:rPr>
          <w:rFonts w:hint="eastAsia" w:hAnsi="宋体"/>
          <w:szCs w:val="21"/>
        </w:rPr>
        <w:t xml:space="preserve">  重型机械通用技术条件  第14部分：铸钢件无损检测</w:t>
      </w:r>
    </w:p>
    <w:p>
      <w:pPr>
        <w:pStyle w:val="34"/>
        <w:rPr>
          <w:rFonts w:hAnsi="宋体"/>
          <w:szCs w:val="21"/>
        </w:rPr>
      </w:pPr>
      <w:r>
        <w:rPr>
          <w:rFonts w:hint="eastAsia" w:hAnsi="宋体"/>
          <w:szCs w:val="21"/>
        </w:rPr>
        <w:t>GB/T</w:t>
      </w:r>
      <w:r>
        <w:rPr>
          <w:rFonts w:hAnsi="宋体"/>
          <w:szCs w:val="21"/>
        </w:rPr>
        <w:t xml:space="preserve"> </w:t>
      </w:r>
      <w:r>
        <w:rPr>
          <w:rFonts w:hint="eastAsia" w:hAnsi="宋体"/>
          <w:szCs w:val="21"/>
        </w:rPr>
        <w:t>37400.15—20</w:t>
      </w:r>
      <w:r>
        <w:rPr>
          <w:rFonts w:hAnsi="宋体"/>
          <w:szCs w:val="21"/>
        </w:rPr>
        <w:t>19</w:t>
      </w:r>
      <w:r>
        <w:rPr>
          <w:rFonts w:hint="eastAsia" w:hAnsi="宋体"/>
          <w:szCs w:val="21"/>
        </w:rPr>
        <w:t xml:space="preserve">  重型机械通用技术条件  第15部分：锻钢件无损检测</w:t>
      </w:r>
    </w:p>
    <w:p>
      <w:pPr>
        <w:pStyle w:val="34"/>
        <w:rPr>
          <w:rFonts w:hAnsi="宋体"/>
          <w:szCs w:val="21"/>
        </w:rPr>
      </w:pPr>
      <w:r>
        <w:rPr>
          <w:rFonts w:hint="eastAsia" w:hAnsi="宋体"/>
          <w:szCs w:val="21"/>
        </w:rPr>
        <w:t>GB/T</w:t>
      </w:r>
      <w:r>
        <w:rPr>
          <w:rFonts w:hAnsi="宋体"/>
          <w:szCs w:val="21"/>
        </w:rPr>
        <w:t xml:space="preserve"> </w:t>
      </w:r>
      <w:r>
        <w:rPr>
          <w:rFonts w:hint="eastAsia" w:hAnsi="宋体"/>
          <w:szCs w:val="21"/>
        </w:rPr>
        <w:t>37400.16    重型机械通用技术条件  第16部分：液压系统</w:t>
      </w:r>
    </w:p>
    <w:bookmarkEnd w:id="51"/>
    <w:p>
      <w:pPr>
        <w:pStyle w:val="59"/>
        <w:spacing w:before="312" w:after="312"/>
        <w:ind w:left="-2" w:leftChars="-1"/>
      </w:pPr>
      <w:bookmarkStart w:id="53" w:name="_Toc29871"/>
      <w:r>
        <w:rPr>
          <w:rFonts w:hint="eastAsia"/>
        </w:rPr>
        <w:t>术语和定义</w:t>
      </w:r>
      <w:bookmarkEnd w:id="53"/>
    </w:p>
    <w:p>
      <w:pPr>
        <w:pStyle w:val="34"/>
      </w:pPr>
      <w:r>
        <w:fldChar w:fldCharType="begin"/>
      </w:r>
      <w:r>
        <w:instrText xml:space="preserve"> HYPERLINK "http://std.samr.gov.cn/gb/search/gbDetailed?id=71F772D81D5AD3A7E05397BE0A0AB82A" \t "_blank" </w:instrText>
      </w:r>
      <w:r>
        <w:fldChar w:fldCharType="separate"/>
      </w:r>
      <w:r>
        <w:rPr>
          <w:rFonts w:hAnsi="宋体"/>
        </w:rPr>
        <w:t xml:space="preserve">GB/T </w:t>
      </w:r>
      <w:r>
        <w:rPr>
          <w:rFonts w:hint="eastAsia" w:hAnsi="宋体"/>
        </w:rPr>
        <w:t>3</w:t>
      </w:r>
      <w:r>
        <w:rPr>
          <w:rFonts w:hint="eastAsia" w:hAnsi="宋体"/>
        </w:rPr>
        <w:fldChar w:fldCharType="end"/>
      </w:r>
      <w:r>
        <w:rPr>
          <w:rFonts w:hint="eastAsia" w:hAnsi="宋体"/>
        </w:rPr>
        <w:t>3223界定的以及</w:t>
      </w:r>
      <w:r>
        <w:rPr>
          <w:rFonts w:hint="eastAsia"/>
        </w:rPr>
        <w:t>下列术语和定义使用于本文件</w:t>
      </w:r>
    </w:p>
    <w:p>
      <w:pPr>
        <w:pStyle w:val="34"/>
        <w:ind w:firstLine="0" w:firstLineChars="0"/>
        <w:rPr>
          <w:rFonts w:ascii="黑体" w:hAnsi="黑体" w:eastAsia="黑体"/>
        </w:rPr>
      </w:pPr>
      <w:r>
        <w:rPr>
          <w:rFonts w:hint="eastAsia" w:ascii="黑体" w:hAnsi="黑体" w:eastAsia="黑体"/>
        </w:rPr>
        <w:t>3.1</w:t>
      </w:r>
    </w:p>
    <w:p>
      <w:pPr>
        <w:pStyle w:val="34"/>
        <w:rPr>
          <w:rFonts w:ascii="黑体" w:hAnsi="黑体" w:eastAsia="黑体" w:cs="Arial"/>
          <w:bCs/>
        </w:rPr>
      </w:pPr>
      <w:r>
        <w:rPr>
          <w:rFonts w:hint="eastAsia" w:ascii="黑体" w:hAnsi="黑体" w:eastAsia="黑体"/>
          <w:bCs/>
        </w:rPr>
        <w:t>精密无缝轧管机</w:t>
      </w:r>
      <w:r>
        <w:rPr>
          <w:rFonts w:hint="eastAsia" w:ascii="黑体" w:hAnsi="黑体" w:eastAsia="黑体" w:cs="Arial"/>
          <w:bCs/>
        </w:rPr>
        <w:t xml:space="preserve">  </w:t>
      </w:r>
      <w:r>
        <w:rPr>
          <w:rFonts w:hint="eastAsia" w:ascii="黑体" w:hAnsi="黑体" w:eastAsia="黑体" w:cs="黑体"/>
        </w:rPr>
        <w:t>precision seamless pipe mill</w:t>
      </w:r>
    </w:p>
    <w:p>
      <w:pPr>
        <w:pStyle w:val="34"/>
      </w:pPr>
      <w:r>
        <w:rPr>
          <w:rFonts w:hint="eastAsia"/>
        </w:rPr>
        <w:t>一种采用水平布置双支撑锥形轧辊、立式传动导盘（3.2）、芯棒限动技术控制斜轧的狄舍尔轧管机。</w:t>
      </w:r>
    </w:p>
    <w:p>
      <w:pPr>
        <w:pStyle w:val="34"/>
        <w:ind w:firstLine="0" w:firstLineChars="0"/>
        <w:rPr>
          <w:rFonts w:ascii="黑体" w:hAnsi="黑体" w:eastAsia="黑体"/>
          <w:bCs/>
        </w:rPr>
      </w:pPr>
      <w:r>
        <w:rPr>
          <w:rFonts w:hint="eastAsia" w:ascii="黑体" w:hAnsi="黑体" w:eastAsia="黑体"/>
          <w:bCs/>
        </w:rPr>
        <w:t>3.2</w:t>
      </w:r>
    </w:p>
    <w:p>
      <w:pPr>
        <w:pStyle w:val="34"/>
        <w:rPr>
          <w:rFonts w:ascii="黑体" w:hAnsi="黑体" w:eastAsia="黑体"/>
          <w:bCs/>
        </w:rPr>
      </w:pPr>
      <w:r>
        <w:rPr>
          <w:rFonts w:hint="eastAsia" w:ascii="黑体" w:hAnsi="黑体" w:eastAsia="黑体"/>
          <w:bCs/>
        </w:rPr>
        <w:t>导盘  guide</w:t>
      </w:r>
    </w:p>
    <w:p>
      <w:pPr>
        <w:pStyle w:val="34"/>
      </w:pPr>
      <w:r>
        <w:rPr>
          <w:rFonts w:hint="eastAsia"/>
        </w:rPr>
        <w:t>精密无缝轧管机中，通过立式传动引导轧材沿轧制线做三向（上下、左右、前后）调整，以实现对轧材的最佳支撑和前曳作用的盘形零件。</w:t>
      </w:r>
    </w:p>
    <w:p>
      <w:pPr>
        <w:pStyle w:val="59"/>
        <w:spacing w:before="312" w:after="312"/>
        <w:ind w:left="-2" w:leftChars="-1"/>
      </w:pPr>
      <w:bookmarkStart w:id="54" w:name="_Toc15472"/>
      <w:r>
        <w:rPr>
          <w:rFonts w:hint="eastAsia"/>
        </w:rPr>
        <w:t>型式与基本参数</w:t>
      </w:r>
      <w:bookmarkEnd w:id="54"/>
    </w:p>
    <w:p>
      <w:pPr>
        <w:pStyle w:val="56"/>
        <w:spacing w:before="156" w:after="156"/>
        <w:ind w:left="0"/>
      </w:pPr>
      <w:bookmarkStart w:id="55" w:name="_Toc17276"/>
      <w:r>
        <w:rPr>
          <w:rFonts w:hint="eastAsia"/>
        </w:rPr>
        <w:t>型式</w:t>
      </w:r>
      <w:bookmarkEnd w:id="55"/>
    </w:p>
    <w:p>
      <w:pPr>
        <w:adjustRightInd w:val="0"/>
        <w:snapToGrid w:val="0"/>
        <w:spacing w:line="300" w:lineRule="auto"/>
        <w:ind w:firstLine="420" w:firstLineChars="200"/>
        <w:rPr>
          <w:rFonts w:ascii="宋体" w:hAnsi="宋体" w:cs="Arial"/>
        </w:rPr>
      </w:pPr>
      <w:r>
        <w:rPr>
          <w:rFonts w:hint="eastAsia"/>
        </w:rPr>
        <w:t>精密无缝轧管机（以下简称为“轧管机”）</w:t>
      </w:r>
      <w:r>
        <w:rPr>
          <w:rFonts w:ascii="宋体" w:hAnsi="宋体" w:cs="Arial"/>
        </w:rPr>
        <w:t>的型式</w:t>
      </w:r>
      <w:r>
        <w:rPr>
          <w:rFonts w:hint="eastAsia" w:ascii="宋体" w:hAnsi="宋体" w:cs="Arial"/>
        </w:rPr>
        <w:t>见图1。</w:t>
      </w:r>
    </w:p>
    <w:p>
      <w:pPr>
        <w:pStyle w:val="34"/>
        <w:ind w:firstLine="0" w:firstLineChars="0"/>
        <w:jc w:val="center"/>
      </w:pPr>
      <w:r>
        <w:drawing>
          <wp:inline distT="0" distB="0" distL="0" distR="0">
            <wp:extent cx="5879465" cy="3594100"/>
            <wp:effectExtent l="0" t="0" r="6985"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889177" cy="3599864"/>
                    </a:xfrm>
                    <a:prstGeom prst="rect">
                      <a:avLst/>
                    </a:prstGeom>
                    <a:noFill/>
                    <a:ln>
                      <a:noFill/>
                    </a:ln>
                  </pic:spPr>
                </pic:pic>
              </a:graphicData>
            </a:graphic>
          </wp:inline>
        </w:drawing>
      </w:r>
      <w:r>
        <w:t xml:space="preserve">  </w:t>
      </w:r>
    </w:p>
    <w:p>
      <w:pPr>
        <w:pStyle w:val="34"/>
        <w:tabs>
          <w:tab w:val="center" w:pos="284"/>
          <w:tab w:val="clear" w:pos="4201"/>
        </w:tabs>
        <w:ind w:firstLine="360"/>
        <w:jc w:val="left"/>
        <w:rPr>
          <w:rFonts w:hAnsi="宋体"/>
          <w:sz w:val="18"/>
          <w:szCs w:val="18"/>
        </w:rPr>
      </w:pPr>
      <w:r>
        <w:rPr>
          <w:rFonts w:hint="eastAsia" w:hAnsi="宋体"/>
          <w:sz w:val="18"/>
          <w:szCs w:val="18"/>
        </w:rPr>
        <w:t>标引序号说明：</w:t>
      </w:r>
    </w:p>
    <w:p>
      <w:pPr>
        <w:pStyle w:val="34"/>
        <w:tabs>
          <w:tab w:val="center" w:pos="142"/>
          <w:tab w:val="clear" w:pos="4201"/>
        </w:tabs>
        <w:ind w:left="423" w:leftChars="171" w:hanging="64" w:hangingChars="36"/>
        <w:jc w:val="left"/>
        <w:rPr>
          <w:rFonts w:hAnsi="宋体"/>
          <w:sz w:val="18"/>
          <w:szCs w:val="18"/>
        </w:rPr>
      </w:pPr>
      <w:r>
        <w:rPr>
          <w:rFonts w:hint="eastAsia" w:hAnsi="宋体"/>
          <w:sz w:val="18"/>
          <w:szCs w:val="18"/>
        </w:rPr>
        <w:t>1——机架</w:t>
      </w:r>
      <w:r>
        <w:rPr>
          <w:rFonts w:hint="eastAsia" w:hAnsi="宋体"/>
          <w:sz w:val="18"/>
          <w:szCs w:val="18"/>
          <w:lang w:val="en-US" w:eastAsia="zh-CN"/>
        </w:rPr>
        <w:t>装置</w:t>
      </w:r>
      <w:r>
        <w:rPr>
          <w:rFonts w:hint="eastAsia" w:hAnsi="宋体"/>
          <w:sz w:val="18"/>
          <w:szCs w:val="18"/>
        </w:rPr>
        <w:t>；2——下导盘</w:t>
      </w:r>
      <w:r>
        <w:rPr>
          <w:rFonts w:hint="eastAsia" w:hAnsi="宋体"/>
          <w:sz w:val="18"/>
          <w:szCs w:val="18"/>
          <w:lang w:val="en-US" w:eastAsia="zh-CN"/>
        </w:rPr>
        <w:t>装置</w:t>
      </w:r>
      <w:r>
        <w:rPr>
          <w:rFonts w:hint="eastAsia" w:hAnsi="宋体"/>
          <w:sz w:val="18"/>
          <w:szCs w:val="18"/>
        </w:rPr>
        <w:t>；3—轧辊</w:t>
      </w:r>
      <w:r>
        <w:rPr>
          <w:rFonts w:hint="eastAsia" w:hAnsi="宋体"/>
          <w:sz w:val="18"/>
          <w:szCs w:val="18"/>
          <w:lang w:val="en-US" w:eastAsia="zh-CN"/>
        </w:rPr>
        <w:t>装置</w:t>
      </w:r>
      <w:r>
        <w:rPr>
          <w:rFonts w:hint="eastAsia" w:hAnsi="宋体"/>
          <w:sz w:val="18"/>
          <w:szCs w:val="18"/>
        </w:rPr>
        <w:t>； 4——上导盘</w:t>
      </w:r>
      <w:r>
        <w:rPr>
          <w:rFonts w:hint="eastAsia" w:hAnsi="宋体"/>
          <w:sz w:val="18"/>
          <w:szCs w:val="18"/>
          <w:lang w:val="en-US" w:eastAsia="zh-CN"/>
        </w:rPr>
        <w:t>装置</w:t>
      </w:r>
      <w:r>
        <w:rPr>
          <w:rFonts w:hint="eastAsia" w:hAnsi="宋体"/>
          <w:sz w:val="18"/>
          <w:szCs w:val="18"/>
        </w:rPr>
        <w:t>；5——机盖</w:t>
      </w:r>
      <w:r>
        <w:rPr>
          <w:rFonts w:hint="eastAsia" w:hAnsi="宋体"/>
          <w:sz w:val="18"/>
          <w:szCs w:val="18"/>
          <w:lang w:val="en-US" w:eastAsia="zh-CN"/>
        </w:rPr>
        <w:t>装置</w:t>
      </w:r>
      <w:r>
        <w:rPr>
          <w:rFonts w:hint="eastAsia" w:hAnsi="宋体"/>
          <w:sz w:val="18"/>
          <w:szCs w:val="18"/>
        </w:rPr>
        <w:t>；6——上导盘传动装置；</w:t>
      </w:r>
    </w:p>
    <w:p>
      <w:pPr>
        <w:pStyle w:val="34"/>
        <w:tabs>
          <w:tab w:val="center" w:pos="142"/>
          <w:tab w:val="clear" w:pos="4201"/>
        </w:tabs>
        <w:ind w:left="423" w:leftChars="171" w:hanging="64" w:hangingChars="36"/>
        <w:jc w:val="left"/>
        <w:rPr>
          <w:rFonts w:hAnsi="宋体"/>
          <w:sz w:val="18"/>
          <w:szCs w:val="18"/>
        </w:rPr>
      </w:pPr>
      <w:r>
        <w:rPr>
          <w:rFonts w:hint="eastAsia" w:hAnsi="宋体"/>
          <w:sz w:val="18"/>
          <w:szCs w:val="18"/>
        </w:rPr>
        <w:t>7——下导盘传动装置。</w:t>
      </w:r>
    </w:p>
    <w:p>
      <w:pPr>
        <w:pStyle w:val="34"/>
        <w:tabs>
          <w:tab w:val="center" w:pos="142"/>
          <w:tab w:val="clear" w:pos="4201"/>
        </w:tabs>
        <w:ind w:left="434" w:leftChars="171" w:hanging="75" w:hangingChars="36"/>
        <w:jc w:val="left"/>
        <w:rPr>
          <w:rFonts w:hAnsi="宋体"/>
          <w:sz w:val="18"/>
          <w:szCs w:val="18"/>
        </w:rPr>
      </w:pPr>
      <w:r>
        <w:rPr>
          <w:rFonts w:hint="eastAsia" w:hAnsi="宋体"/>
          <w:szCs w:val="21"/>
          <w:vertAlign w:val="superscript"/>
        </w:rPr>
        <w:t xml:space="preserve">a </w:t>
      </w:r>
      <w:r>
        <w:rPr>
          <w:rFonts w:hint="eastAsia" w:hAnsi="宋体"/>
          <w:sz w:val="18"/>
          <w:szCs w:val="18"/>
        </w:rPr>
        <w:t>主传动装置。</w:t>
      </w:r>
    </w:p>
    <w:p>
      <w:pPr>
        <w:pStyle w:val="34"/>
        <w:spacing w:before="156" w:beforeLines="50" w:after="156" w:afterLines="50"/>
        <w:ind w:firstLine="0" w:firstLineChars="0"/>
        <w:jc w:val="center"/>
        <w:rPr>
          <w:rFonts w:ascii="黑体" w:eastAsia="黑体"/>
        </w:rPr>
      </w:pPr>
      <w:r>
        <w:rPr>
          <w:rFonts w:hint="eastAsia" w:ascii="黑体" w:eastAsia="黑体"/>
        </w:rPr>
        <w:t>图</w:t>
      </w:r>
      <w:r>
        <w:rPr>
          <w:rFonts w:ascii="黑体" w:eastAsia="黑体"/>
        </w:rPr>
        <w:t>1</w:t>
      </w:r>
      <w:r>
        <w:rPr>
          <w:rFonts w:hint="eastAsia" w:ascii="黑体" w:eastAsia="黑体"/>
        </w:rPr>
        <w:t xml:space="preserve">  </w:t>
      </w:r>
      <w:r>
        <w:rPr>
          <w:rFonts w:hint="eastAsia" w:ascii="黑体" w:hAnsi="黑体" w:eastAsia="黑体" w:cs="黑体"/>
        </w:rPr>
        <w:t>精密无缝轧管机</w:t>
      </w:r>
      <w:r>
        <w:rPr>
          <w:rFonts w:hint="eastAsia" w:ascii="黑体" w:eastAsia="黑体"/>
        </w:rPr>
        <w:t>型式</w:t>
      </w:r>
    </w:p>
    <w:p>
      <w:pPr>
        <w:pStyle w:val="56"/>
        <w:spacing w:before="156" w:after="156"/>
        <w:ind w:left="0"/>
      </w:pPr>
      <w:bookmarkStart w:id="56" w:name="_Toc22683"/>
      <w:r>
        <w:rPr>
          <w:rFonts w:hint="eastAsia"/>
        </w:rPr>
        <w:t>基本参数</w:t>
      </w:r>
      <w:bookmarkEnd w:id="56"/>
    </w:p>
    <w:p>
      <w:pPr>
        <w:pStyle w:val="34"/>
        <w:ind w:firstLineChars="0"/>
        <w:jc w:val="left"/>
        <w:rPr>
          <w:rFonts w:hAnsi="宋体"/>
          <w:szCs w:val="21"/>
        </w:rPr>
      </w:pPr>
      <w:r>
        <w:rPr>
          <w:rFonts w:hint="eastAsia" w:hAnsi="宋体"/>
          <w:szCs w:val="21"/>
        </w:rPr>
        <w:t>轧管机的基本参数应符合表1的规定。</w:t>
      </w:r>
    </w:p>
    <w:p>
      <w:pPr>
        <w:pStyle w:val="34"/>
        <w:ind w:firstLineChars="0"/>
        <w:jc w:val="left"/>
        <w:rPr>
          <w:rFonts w:hAnsi="宋体"/>
          <w:szCs w:val="21"/>
        </w:rPr>
      </w:pPr>
    </w:p>
    <w:p>
      <w:pPr>
        <w:pStyle w:val="34"/>
        <w:spacing w:before="156" w:beforeLines="50" w:after="156" w:afterLines="50"/>
        <w:ind w:firstLine="0" w:firstLineChars="0"/>
        <w:jc w:val="center"/>
        <w:rPr>
          <w:rFonts w:hAnsi="宋体" w:eastAsia="黑体"/>
          <w:sz w:val="18"/>
          <w:szCs w:val="18"/>
        </w:rPr>
      </w:pPr>
      <w:r>
        <w:rPr>
          <w:rFonts w:hint="eastAsia" w:ascii="黑体" w:hAnsi="黑体" w:eastAsia="黑体"/>
          <w:szCs w:val="21"/>
        </w:rPr>
        <w:t>表1  基本参数</w:t>
      </w:r>
    </w:p>
    <w:tbl>
      <w:tblPr>
        <w:tblStyle w:val="43"/>
        <w:tblW w:w="9498"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07"/>
        <w:gridCol w:w="975"/>
        <w:gridCol w:w="1979"/>
        <w:gridCol w:w="1979"/>
        <w:gridCol w:w="1979"/>
        <w:gridCol w:w="19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2" w:hRule="atLeast"/>
        </w:trPr>
        <w:tc>
          <w:tcPr>
            <w:tcW w:w="1582" w:type="dxa"/>
            <w:gridSpan w:val="2"/>
            <w:vMerge w:val="restart"/>
            <w:vAlign w:val="center"/>
          </w:tcPr>
          <w:p>
            <w:pPr>
              <w:jc w:val="center"/>
              <w:rPr>
                <w:rFonts w:ascii="宋体" w:hAnsi="宋体"/>
                <w:sz w:val="18"/>
                <w:szCs w:val="18"/>
              </w:rPr>
            </w:pPr>
            <w:r>
              <w:rPr>
                <w:rFonts w:hint="eastAsia" w:ascii="宋体" w:hAnsi="宋体"/>
                <w:sz w:val="18"/>
                <w:szCs w:val="18"/>
              </w:rPr>
              <w:t>参数项</w:t>
            </w:r>
          </w:p>
        </w:tc>
        <w:tc>
          <w:tcPr>
            <w:tcW w:w="7916" w:type="dxa"/>
            <w:gridSpan w:val="4"/>
            <w:vAlign w:val="center"/>
          </w:tcPr>
          <w:p>
            <w:pPr>
              <w:jc w:val="center"/>
              <w:rPr>
                <w:rFonts w:ascii="宋体" w:hAnsi="宋体"/>
                <w:sz w:val="18"/>
                <w:szCs w:val="18"/>
              </w:rPr>
            </w:pPr>
            <w:r>
              <w:rPr>
                <w:rFonts w:hint="eastAsia" w:ascii="宋体" w:hAnsi="宋体"/>
                <w:sz w:val="18"/>
                <w:szCs w:val="18"/>
              </w:rPr>
              <w:t>轧</w:t>
            </w:r>
            <w:r>
              <w:rPr>
                <w:rFonts w:hint="eastAsia" w:ascii="宋体" w:hAnsi="宋体"/>
                <w:sz w:val="18"/>
                <w:szCs w:val="18"/>
                <w:lang w:val="en-US" w:eastAsia="zh-CN"/>
              </w:rPr>
              <w:t>管</w:t>
            </w:r>
            <w:r>
              <w:rPr>
                <w:rFonts w:hint="eastAsia" w:ascii="宋体" w:hAnsi="宋体"/>
                <w:sz w:val="18"/>
                <w:szCs w:val="18"/>
              </w:rPr>
              <w:t>机规格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4" w:hRule="atLeast"/>
        </w:trPr>
        <w:tc>
          <w:tcPr>
            <w:tcW w:w="1582" w:type="dxa"/>
            <w:gridSpan w:val="2"/>
            <w:vMerge w:val="continue"/>
          </w:tcPr>
          <w:p>
            <w:pPr>
              <w:jc w:val="center"/>
              <w:rPr>
                <w:rFonts w:ascii="宋体" w:hAnsi="宋体"/>
                <w:sz w:val="18"/>
                <w:szCs w:val="18"/>
              </w:rPr>
            </w:pPr>
          </w:p>
        </w:tc>
        <w:tc>
          <w:tcPr>
            <w:tcW w:w="1979" w:type="dxa"/>
          </w:tcPr>
          <w:p>
            <w:pPr>
              <w:jc w:val="center"/>
              <w:rPr>
                <w:rFonts w:ascii="宋体" w:hAnsi="宋体"/>
                <w:sz w:val="18"/>
                <w:szCs w:val="18"/>
              </w:rPr>
            </w:pPr>
            <w:r>
              <w:rPr>
                <w:rFonts w:hint="eastAsia" w:ascii="宋体" w:hAnsi="宋体"/>
                <w:sz w:val="18"/>
                <w:szCs w:val="18"/>
              </w:rPr>
              <w:t>114</w:t>
            </w:r>
          </w:p>
        </w:tc>
        <w:tc>
          <w:tcPr>
            <w:tcW w:w="1979" w:type="dxa"/>
          </w:tcPr>
          <w:p>
            <w:pPr>
              <w:jc w:val="center"/>
              <w:rPr>
                <w:rFonts w:ascii="宋体" w:hAnsi="宋体"/>
                <w:sz w:val="18"/>
                <w:szCs w:val="18"/>
              </w:rPr>
            </w:pPr>
            <w:r>
              <w:rPr>
                <w:rFonts w:hint="eastAsia" w:ascii="宋体" w:hAnsi="宋体"/>
                <w:sz w:val="18"/>
                <w:szCs w:val="18"/>
              </w:rPr>
              <w:t>140</w:t>
            </w:r>
          </w:p>
        </w:tc>
        <w:tc>
          <w:tcPr>
            <w:tcW w:w="1979" w:type="dxa"/>
          </w:tcPr>
          <w:p>
            <w:pPr>
              <w:jc w:val="center"/>
              <w:rPr>
                <w:rFonts w:ascii="宋体" w:hAnsi="宋体"/>
                <w:sz w:val="18"/>
                <w:szCs w:val="18"/>
              </w:rPr>
            </w:pPr>
            <w:r>
              <w:rPr>
                <w:rFonts w:hint="eastAsia" w:ascii="宋体" w:hAnsi="宋体"/>
                <w:sz w:val="18"/>
                <w:szCs w:val="18"/>
              </w:rPr>
              <w:t>219</w:t>
            </w:r>
          </w:p>
        </w:tc>
        <w:tc>
          <w:tcPr>
            <w:tcW w:w="1979" w:type="dxa"/>
          </w:tcPr>
          <w:p>
            <w:pPr>
              <w:jc w:val="center"/>
              <w:rPr>
                <w:rFonts w:ascii="宋体" w:hAnsi="宋体"/>
                <w:sz w:val="18"/>
                <w:szCs w:val="18"/>
              </w:rPr>
            </w:pPr>
            <w:r>
              <w:rPr>
                <w:rFonts w:hint="eastAsia" w:ascii="宋体" w:hAnsi="宋体"/>
                <w:sz w:val="18"/>
                <w:szCs w:val="18"/>
              </w:rPr>
              <w:t>273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82" w:type="dxa"/>
            <w:gridSpan w:val="2"/>
            <w:vAlign w:val="center"/>
          </w:tcPr>
          <w:p>
            <w:pPr>
              <w:rPr>
                <w:rFonts w:ascii="宋体" w:hAnsi="宋体"/>
                <w:sz w:val="18"/>
                <w:szCs w:val="18"/>
              </w:rPr>
            </w:pPr>
            <w:r>
              <w:rPr>
                <w:rFonts w:hint="eastAsia" w:ascii="宋体" w:hAnsi="宋体"/>
                <w:sz w:val="18"/>
                <w:szCs w:val="18"/>
              </w:rPr>
              <w:t>产品规格  mm</w:t>
            </w:r>
          </w:p>
        </w:tc>
        <w:tc>
          <w:tcPr>
            <w:tcW w:w="1979" w:type="dxa"/>
          </w:tcPr>
          <w:p>
            <w:pPr>
              <w:jc w:val="center"/>
              <w:rPr>
                <w:rFonts w:ascii="宋体" w:hAnsi="宋体"/>
                <w:sz w:val="18"/>
                <w:szCs w:val="18"/>
              </w:rPr>
            </w:pPr>
            <w:r>
              <w:rPr>
                <w:rFonts w:hint="eastAsia" w:ascii="宋体" w:hAnsi="宋体"/>
                <w:i/>
                <w:iCs/>
                <w:sz w:val="18"/>
                <w:szCs w:val="18"/>
              </w:rPr>
              <w:t>φ</w:t>
            </w:r>
            <w:r>
              <w:rPr>
                <w:rFonts w:hint="eastAsia" w:ascii="宋体" w:hAnsi="宋体"/>
                <w:sz w:val="18"/>
                <w:szCs w:val="18"/>
              </w:rPr>
              <w:t>63～</w:t>
            </w:r>
            <w:r>
              <w:rPr>
                <w:rFonts w:hint="eastAsia" w:ascii="宋体" w:hAnsi="宋体"/>
                <w:i/>
                <w:iCs/>
                <w:sz w:val="18"/>
                <w:szCs w:val="18"/>
              </w:rPr>
              <w:t>φ</w:t>
            </w:r>
            <w:r>
              <w:rPr>
                <w:rFonts w:hint="eastAsia" w:ascii="宋体" w:hAnsi="宋体"/>
                <w:sz w:val="18"/>
                <w:szCs w:val="18"/>
              </w:rPr>
              <w:t>114×2.53～12.16×7 700～14 600</w:t>
            </w:r>
          </w:p>
        </w:tc>
        <w:tc>
          <w:tcPr>
            <w:tcW w:w="1979" w:type="dxa"/>
          </w:tcPr>
          <w:p>
            <w:pPr>
              <w:jc w:val="center"/>
              <w:rPr>
                <w:rFonts w:ascii="宋体" w:hAnsi="宋体"/>
                <w:sz w:val="18"/>
                <w:szCs w:val="18"/>
              </w:rPr>
            </w:pPr>
            <w:r>
              <w:rPr>
                <w:rFonts w:hint="eastAsia" w:ascii="宋体" w:hAnsi="宋体"/>
                <w:i/>
                <w:iCs/>
                <w:sz w:val="18"/>
                <w:szCs w:val="18"/>
              </w:rPr>
              <w:t>φ</w:t>
            </w:r>
            <w:r>
              <w:rPr>
                <w:rFonts w:hint="eastAsia" w:ascii="宋体" w:hAnsi="宋体"/>
                <w:sz w:val="18"/>
                <w:szCs w:val="18"/>
              </w:rPr>
              <w:t>76～</w:t>
            </w:r>
            <w:r>
              <w:rPr>
                <w:rFonts w:hint="eastAsia" w:ascii="宋体" w:hAnsi="宋体"/>
                <w:i/>
                <w:iCs/>
                <w:sz w:val="18"/>
                <w:szCs w:val="18"/>
              </w:rPr>
              <w:t>φ</w:t>
            </w:r>
            <w:r>
              <w:rPr>
                <w:rFonts w:hint="eastAsia" w:ascii="宋体" w:hAnsi="宋体"/>
                <w:sz w:val="18"/>
                <w:szCs w:val="18"/>
              </w:rPr>
              <w:t>140×3.5～25×6 000～12 000</w:t>
            </w:r>
          </w:p>
        </w:tc>
        <w:tc>
          <w:tcPr>
            <w:tcW w:w="1979" w:type="dxa"/>
          </w:tcPr>
          <w:p>
            <w:pPr>
              <w:jc w:val="center"/>
              <w:rPr>
                <w:rFonts w:ascii="宋体" w:hAnsi="宋体"/>
                <w:sz w:val="18"/>
                <w:szCs w:val="18"/>
              </w:rPr>
            </w:pPr>
            <w:r>
              <w:rPr>
                <w:rFonts w:hint="eastAsia" w:ascii="宋体" w:hAnsi="宋体"/>
                <w:i/>
                <w:iCs/>
                <w:sz w:val="18"/>
                <w:szCs w:val="18"/>
              </w:rPr>
              <w:t>φ</w:t>
            </w:r>
            <w:r>
              <w:rPr>
                <w:rFonts w:hint="eastAsia" w:ascii="宋体" w:hAnsi="宋体"/>
                <w:sz w:val="18"/>
                <w:szCs w:val="18"/>
              </w:rPr>
              <w:t>76～</w:t>
            </w:r>
            <w:r>
              <w:rPr>
                <w:rFonts w:hint="eastAsia" w:ascii="宋体" w:hAnsi="宋体"/>
                <w:i/>
                <w:iCs/>
                <w:sz w:val="18"/>
                <w:szCs w:val="18"/>
              </w:rPr>
              <w:t>φ</w:t>
            </w:r>
            <w:r>
              <w:rPr>
                <w:rFonts w:hint="eastAsia" w:ascii="宋体" w:hAnsi="宋体"/>
                <w:sz w:val="18"/>
                <w:szCs w:val="18"/>
              </w:rPr>
              <w:t>219×4.5～40×6 000～12 000</w:t>
            </w:r>
          </w:p>
        </w:tc>
        <w:tc>
          <w:tcPr>
            <w:tcW w:w="1979" w:type="dxa"/>
          </w:tcPr>
          <w:p>
            <w:pPr>
              <w:jc w:val="center"/>
              <w:rPr>
                <w:rFonts w:ascii="宋体" w:hAnsi="宋体"/>
                <w:sz w:val="18"/>
                <w:szCs w:val="18"/>
              </w:rPr>
            </w:pPr>
            <w:r>
              <w:rPr>
                <w:rFonts w:hint="eastAsia" w:ascii="宋体" w:hAnsi="宋体"/>
                <w:i/>
                <w:iCs/>
                <w:sz w:val="18"/>
                <w:szCs w:val="18"/>
              </w:rPr>
              <w:t>φ</w:t>
            </w:r>
            <w:r>
              <w:rPr>
                <w:rFonts w:hint="eastAsia" w:ascii="宋体" w:hAnsi="宋体"/>
                <w:sz w:val="18"/>
                <w:szCs w:val="18"/>
              </w:rPr>
              <w:t>114～</w:t>
            </w:r>
            <w:r>
              <w:rPr>
                <w:rFonts w:hint="eastAsia" w:ascii="宋体" w:hAnsi="宋体"/>
                <w:i/>
                <w:iCs/>
                <w:sz w:val="18"/>
                <w:szCs w:val="18"/>
              </w:rPr>
              <w:t>φ</w:t>
            </w:r>
            <w:r>
              <w:rPr>
                <w:rFonts w:hint="eastAsia" w:ascii="宋体" w:hAnsi="宋体"/>
                <w:sz w:val="18"/>
                <w:szCs w:val="18"/>
              </w:rPr>
              <w:t>325×6～35×3 000～15 000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3" w:hRule="atLeast"/>
        </w:trPr>
        <w:tc>
          <w:tcPr>
            <w:tcW w:w="607" w:type="dxa"/>
            <w:vMerge w:val="restart"/>
            <w:vAlign w:val="center"/>
          </w:tcPr>
          <w:p>
            <w:pPr>
              <w:jc w:val="center"/>
              <w:rPr>
                <w:rFonts w:ascii="宋体" w:hAnsi="宋体"/>
                <w:sz w:val="18"/>
                <w:szCs w:val="18"/>
              </w:rPr>
            </w:pPr>
            <w:r>
              <w:rPr>
                <w:rFonts w:hint="eastAsia" w:ascii="宋体" w:hAnsi="宋体"/>
                <w:sz w:val="18"/>
                <w:szCs w:val="18"/>
              </w:rPr>
              <w:t>管坯规格  mm</w:t>
            </w:r>
          </w:p>
        </w:tc>
        <w:tc>
          <w:tcPr>
            <w:tcW w:w="975" w:type="dxa"/>
            <w:vAlign w:val="center"/>
          </w:tcPr>
          <w:p>
            <w:pPr>
              <w:rPr>
                <w:rFonts w:hint="eastAsia" w:ascii="宋体" w:hAnsi="宋体" w:eastAsia="宋体"/>
                <w:sz w:val="18"/>
                <w:szCs w:val="18"/>
                <w:lang w:val="en-US" w:eastAsia="zh-CN"/>
              </w:rPr>
            </w:pPr>
            <w:r>
              <w:rPr>
                <w:rFonts w:hint="eastAsia" w:ascii="宋体" w:hAnsi="宋体"/>
                <w:sz w:val="18"/>
                <w:szCs w:val="18"/>
                <w:lang w:val="en-US" w:eastAsia="zh-CN"/>
              </w:rPr>
              <w:t>直径</w:t>
            </w:r>
          </w:p>
        </w:tc>
        <w:tc>
          <w:tcPr>
            <w:tcW w:w="1979" w:type="dxa"/>
            <w:vAlign w:val="center"/>
          </w:tcPr>
          <w:p>
            <w:pPr>
              <w:jc w:val="center"/>
              <w:rPr>
                <w:rFonts w:ascii="宋体" w:hAnsi="宋体"/>
                <w:sz w:val="18"/>
                <w:szCs w:val="18"/>
              </w:rPr>
            </w:pPr>
            <w:r>
              <w:rPr>
                <w:rFonts w:hint="eastAsia" w:ascii="宋体" w:hAnsi="宋体"/>
                <w:i/>
                <w:iCs/>
                <w:sz w:val="18"/>
                <w:szCs w:val="18"/>
              </w:rPr>
              <w:t>φ</w:t>
            </w:r>
            <w:r>
              <w:rPr>
                <w:rFonts w:hint="eastAsia" w:ascii="宋体" w:hAnsi="宋体"/>
                <w:sz w:val="18"/>
                <w:szCs w:val="18"/>
              </w:rPr>
              <w:t>75～</w:t>
            </w:r>
            <w:r>
              <w:rPr>
                <w:rFonts w:hint="eastAsia" w:ascii="宋体" w:hAnsi="宋体"/>
                <w:i/>
                <w:iCs/>
                <w:sz w:val="18"/>
                <w:szCs w:val="18"/>
              </w:rPr>
              <w:t>φ</w:t>
            </w:r>
            <w:r>
              <w:rPr>
                <w:rFonts w:hint="eastAsia" w:ascii="宋体" w:hAnsi="宋体"/>
                <w:sz w:val="18"/>
                <w:szCs w:val="18"/>
              </w:rPr>
              <w:t>130</w:t>
            </w:r>
          </w:p>
        </w:tc>
        <w:tc>
          <w:tcPr>
            <w:tcW w:w="1979" w:type="dxa"/>
            <w:vAlign w:val="center"/>
          </w:tcPr>
          <w:p>
            <w:pPr>
              <w:jc w:val="center"/>
              <w:rPr>
                <w:rFonts w:ascii="宋体" w:hAnsi="宋体"/>
                <w:sz w:val="18"/>
                <w:szCs w:val="18"/>
              </w:rPr>
            </w:pPr>
            <w:r>
              <w:rPr>
                <w:rFonts w:hint="eastAsia" w:ascii="宋体" w:hAnsi="宋体"/>
                <w:i/>
                <w:iCs/>
                <w:sz w:val="18"/>
                <w:szCs w:val="18"/>
              </w:rPr>
              <w:t>φ</w:t>
            </w:r>
            <w:r>
              <w:rPr>
                <w:rFonts w:hint="eastAsia" w:ascii="宋体" w:hAnsi="宋体"/>
                <w:sz w:val="18"/>
                <w:szCs w:val="18"/>
              </w:rPr>
              <w:t>75～</w:t>
            </w:r>
            <w:r>
              <w:rPr>
                <w:rFonts w:hint="eastAsia" w:ascii="宋体" w:hAnsi="宋体"/>
                <w:i/>
                <w:iCs/>
                <w:sz w:val="18"/>
                <w:szCs w:val="18"/>
              </w:rPr>
              <w:t>φ</w:t>
            </w:r>
            <w:r>
              <w:rPr>
                <w:rFonts w:hint="eastAsia" w:ascii="宋体" w:hAnsi="宋体"/>
                <w:sz w:val="18"/>
                <w:szCs w:val="18"/>
              </w:rPr>
              <w:t>165</w:t>
            </w:r>
          </w:p>
        </w:tc>
        <w:tc>
          <w:tcPr>
            <w:tcW w:w="1979" w:type="dxa"/>
            <w:vAlign w:val="center"/>
          </w:tcPr>
          <w:p>
            <w:pPr>
              <w:jc w:val="center"/>
              <w:rPr>
                <w:rFonts w:ascii="宋体" w:hAnsi="宋体"/>
                <w:sz w:val="18"/>
                <w:szCs w:val="18"/>
              </w:rPr>
            </w:pPr>
            <w:r>
              <w:rPr>
                <w:rFonts w:hint="eastAsia" w:ascii="宋体" w:hAnsi="宋体"/>
                <w:i/>
                <w:iCs/>
                <w:sz w:val="18"/>
                <w:szCs w:val="18"/>
              </w:rPr>
              <w:t>φ</w:t>
            </w:r>
            <w:r>
              <w:rPr>
                <w:rFonts w:hint="eastAsia" w:ascii="宋体" w:hAnsi="宋体"/>
                <w:sz w:val="18"/>
                <w:szCs w:val="18"/>
              </w:rPr>
              <w:t>80～</w:t>
            </w:r>
            <w:r>
              <w:rPr>
                <w:rFonts w:hint="eastAsia" w:ascii="宋体" w:hAnsi="宋体"/>
                <w:i/>
                <w:iCs/>
                <w:sz w:val="18"/>
                <w:szCs w:val="18"/>
              </w:rPr>
              <w:t>φ</w:t>
            </w:r>
            <w:r>
              <w:rPr>
                <w:rFonts w:hint="eastAsia" w:ascii="宋体" w:hAnsi="宋体"/>
                <w:sz w:val="18"/>
                <w:szCs w:val="18"/>
              </w:rPr>
              <w:t>210</w:t>
            </w:r>
          </w:p>
        </w:tc>
        <w:tc>
          <w:tcPr>
            <w:tcW w:w="1979" w:type="dxa"/>
            <w:vAlign w:val="center"/>
          </w:tcPr>
          <w:p>
            <w:pPr>
              <w:jc w:val="center"/>
              <w:rPr>
                <w:rFonts w:ascii="宋体" w:hAnsi="宋体"/>
                <w:sz w:val="18"/>
                <w:szCs w:val="18"/>
              </w:rPr>
            </w:pPr>
            <w:r>
              <w:rPr>
                <w:rFonts w:hint="eastAsia" w:ascii="宋体" w:hAnsi="宋体"/>
                <w:i/>
                <w:iCs/>
                <w:sz w:val="18"/>
                <w:szCs w:val="18"/>
              </w:rPr>
              <w:t>φ</w:t>
            </w:r>
            <w:r>
              <w:rPr>
                <w:rFonts w:hint="eastAsia" w:ascii="宋体" w:hAnsi="宋体"/>
                <w:sz w:val="18"/>
                <w:szCs w:val="18"/>
              </w:rPr>
              <w:t>180～</w:t>
            </w:r>
            <w:r>
              <w:rPr>
                <w:rFonts w:hint="eastAsia" w:ascii="宋体" w:hAnsi="宋体"/>
                <w:i/>
                <w:iCs/>
                <w:sz w:val="18"/>
                <w:szCs w:val="18"/>
              </w:rPr>
              <w:t>φ</w:t>
            </w:r>
            <w:r>
              <w:rPr>
                <w:rFonts w:hint="eastAsia" w:ascii="宋体" w:hAnsi="宋体"/>
                <w:sz w:val="18"/>
                <w:szCs w:val="18"/>
              </w:rPr>
              <w:t>310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3" w:hRule="atLeast"/>
        </w:trPr>
        <w:tc>
          <w:tcPr>
            <w:tcW w:w="607" w:type="dxa"/>
            <w:vMerge w:val="continue"/>
            <w:vAlign w:val="center"/>
          </w:tcPr>
          <w:p/>
        </w:tc>
        <w:tc>
          <w:tcPr>
            <w:tcW w:w="975" w:type="dxa"/>
            <w:vAlign w:val="center"/>
          </w:tcPr>
          <w:p>
            <w:pPr>
              <w:rPr>
                <w:rFonts w:hint="eastAsia" w:ascii="宋体" w:hAnsi="宋体" w:eastAsia="宋体"/>
                <w:sz w:val="18"/>
                <w:szCs w:val="18"/>
                <w:lang w:val="en-US" w:eastAsia="zh-CN"/>
              </w:rPr>
            </w:pPr>
            <w:r>
              <w:rPr>
                <w:rFonts w:hint="eastAsia" w:ascii="宋体" w:hAnsi="宋体"/>
                <w:sz w:val="18"/>
                <w:szCs w:val="18"/>
                <w:lang w:val="en-US" w:eastAsia="zh-CN"/>
              </w:rPr>
              <w:t>长度</w:t>
            </w:r>
          </w:p>
        </w:tc>
        <w:tc>
          <w:tcPr>
            <w:tcW w:w="1979" w:type="dxa"/>
            <w:vAlign w:val="center"/>
          </w:tcPr>
          <w:p>
            <w:pPr>
              <w:jc w:val="center"/>
              <w:rPr>
                <w:rFonts w:hint="eastAsia" w:ascii="宋体" w:hAnsi="宋体"/>
                <w:sz w:val="18"/>
                <w:szCs w:val="18"/>
              </w:rPr>
            </w:pPr>
            <w:r>
              <w:rPr>
                <w:rFonts w:hint="eastAsia" w:ascii="宋体" w:hAnsi="宋体"/>
                <w:sz w:val="18"/>
                <w:szCs w:val="18"/>
              </w:rPr>
              <w:t>980～3 000</w:t>
            </w:r>
          </w:p>
        </w:tc>
        <w:tc>
          <w:tcPr>
            <w:tcW w:w="1979" w:type="dxa"/>
            <w:vAlign w:val="center"/>
          </w:tcPr>
          <w:p>
            <w:pPr>
              <w:jc w:val="center"/>
              <w:rPr>
                <w:rFonts w:hint="eastAsia" w:ascii="宋体" w:hAnsi="宋体"/>
                <w:sz w:val="18"/>
                <w:szCs w:val="18"/>
              </w:rPr>
            </w:pPr>
            <w:r>
              <w:rPr>
                <w:rFonts w:hint="eastAsia" w:ascii="宋体" w:hAnsi="宋体"/>
                <w:sz w:val="18"/>
                <w:szCs w:val="18"/>
              </w:rPr>
              <w:t>980～3 000</w:t>
            </w:r>
          </w:p>
        </w:tc>
        <w:tc>
          <w:tcPr>
            <w:tcW w:w="1979" w:type="dxa"/>
            <w:vAlign w:val="center"/>
          </w:tcPr>
          <w:p>
            <w:pPr>
              <w:jc w:val="center"/>
              <w:rPr>
                <w:rFonts w:hint="eastAsia" w:ascii="宋体" w:hAnsi="宋体"/>
                <w:sz w:val="18"/>
                <w:szCs w:val="18"/>
              </w:rPr>
            </w:pPr>
            <w:r>
              <w:rPr>
                <w:rFonts w:hint="eastAsia" w:ascii="宋体" w:hAnsi="宋体"/>
                <w:sz w:val="18"/>
                <w:szCs w:val="18"/>
              </w:rPr>
              <w:t>990～4 000</w:t>
            </w:r>
          </w:p>
        </w:tc>
        <w:tc>
          <w:tcPr>
            <w:tcW w:w="1979" w:type="dxa"/>
            <w:vAlign w:val="center"/>
          </w:tcPr>
          <w:p>
            <w:pPr>
              <w:jc w:val="center"/>
              <w:rPr>
                <w:rFonts w:hint="eastAsia" w:ascii="宋体" w:hAnsi="宋体"/>
                <w:sz w:val="18"/>
                <w:szCs w:val="18"/>
              </w:rPr>
            </w:pPr>
            <w:r>
              <w:rPr>
                <w:rFonts w:hint="eastAsia" w:ascii="宋体" w:hAnsi="宋体"/>
                <w:sz w:val="18"/>
                <w:szCs w:val="18"/>
              </w:rPr>
              <w:t>1 400～4 500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607" w:type="dxa"/>
            <w:vMerge w:val="restart"/>
            <w:vAlign w:val="center"/>
          </w:tcPr>
          <w:p>
            <w:pPr>
              <w:jc w:val="center"/>
              <w:rPr>
                <w:rFonts w:ascii="宋体" w:hAnsi="宋体"/>
                <w:sz w:val="18"/>
                <w:szCs w:val="18"/>
              </w:rPr>
            </w:pPr>
            <w:r>
              <w:rPr>
                <w:rFonts w:hint="eastAsia" w:ascii="宋体" w:hAnsi="宋体"/>
                <w:sz w:val="18"/>
                <w:szCs w:val="18"/>
              </w:rPr>
              <w:t>荒管规格  mm</w:t>
            </w:r>
          </w:p>
        </w:tc>
        <w:tc>
          <w:tcPr>
            <w:tcW w:w="975" w:type="dxa"/>
            <w:vAlign w:val="center"/>
          </w:tcPr>
          <w:p>
            <w:pPr>
              <w:rPr>
                <w:rFonts w:hint="eastAsia" w:ascii="宋体" w:hAnsi="宋体"/>
                <w:sz w:val="18"/>
                <w:szCs w:val="18"/>
              </w:rPr>
            </w:pPr>
            <w:r>
              <w:rPr>
                <w:rFonts w:hint="eastAsia" w:ascii="宋体" w:hAnsi="宋体"/>
                <w:sz w:val="18"/>
                <w:szCs w:val="18"/>
              </w:rPr>
              <w:t>外径</w:t>
            </w:r>
          </w:p>
        </w:tc>
        <w:tc>
          <w:tcPr>
            <w:tcW w:w="1979" w:type="dxa"/>
          </w:tcPr>
          <w:p>
            <w:pPr>
              <w:jc w:val="center"/>
              <w:rPr>
                <w:rFonts w:ascii="宋体" w:hAnsi="宋体"/>
                <w:sz w:val="18"/>
                <w:szCs w:val="18"/>
              </w:rPr>
            </w:pPr>
            <w:r>
              <w:rPr>
                <w:rFonts w:hint="eastAsia" w:ascii="宋体" w:hAnsi="宋体"/>
                <w:i/>
                <w:iCs/>
                <w:sz w:val="18"/>
                <w:szCs w:val="18"/>
              </w:rPr>
              <w:t>φ</w:t>
            </w:r>
            <w:r>
              <w:rPr>
                <w:rFonts w:hint="eastAsia" w:ascii="宋体" w:hAnsi="宋体"/>
                <w:sz w:val="18"/>
                <w:szCs w:val="18"/>
              </w:rPr>
              <w:t>65～</w:t>
            </w:r>
            <w:r>
              <w:rPr>
                <w:rFonts w:hint="eastAsia" w:ascii="宋体" w:hAnsi="宋体"/>
                <w:i/>
                <w:iCs/>
                <w:sz w:val="18"/>
                <w:szCs w:val="18"/>
              </w:rPr>
              <w:t>φ</w:t>
            </w:r>
            <w:r>
              <w:rPr>
                <w:rFonts w:hint="eastAsia" w:ascii="宋体" w:hAnsi="宋体"/>
                <w:sz w:val="18"/>
                <w:szCs w:val="18"/>
              </w:rPr>
              <w:t>118</w:t>
            </w:r>
          </w:p>
        </w:tc>
        <w:tc>
          <w:tcPr>
            <w:tcW w:w="1979" w:type="dxa"/>
          </w:tcPr>
          <w:p>
            <w:pPr>
              <w:jc w:val="center"/>
              <w:rPr>
                <w:rFonts w:ascii="宋体" w:hAnsi="宋体"/>
                <w:sz w:val="18"/>
                <w:szCs w:val="18"/>
              </w:rPr>
            </w:pPr>
            <w:r>
              <w:rPr>
                <w:rFonts w:hint="eastAsia" w:ascii="宋体" w:hAnsi="宋体"/>
                <w:i/>
                <w:iCs/>
                <w:sz w:val="18"/>
                <w:szCs w:val="18"/>
              </w:rPr>
              <w:t>φ</w:t>
            </w:r>
            <w:r>
              <w:rPr>
                <w:rFonts w:hint="eastAsia" w:ascii="宋体" w:hAnsi="宋体"/>
                <w:sz w:val="18"/>
                <w:szCs w:val="18"/>
              </w:rPr>
              <w:t>95～</w:t>
            </w:r>
            <w:r>
              <w:rPr>
                <w:rFonts w:hint="eastAsia" w:ascii="宋体" w:hAnsi="宋体"/>
                <w:i/>
                <w:iCs/>
                <w:sz w:val="18"/>
                <w:szCs w:val="18"/>
              </w:rPr>
              <w:t>φ</w:t>
            </w:r>
            <w:r>
              <w:rPr>
                <w:rFonts w:hint="eastAsia" w:ascii="宋体" w:hAnsi="宋体"/>
                <w:sz w:val="18"/>
                <w:szCs w:val="18"/>
              </w:rPr>
              <w:t>170</w:t>
            </w:r>
          </w:p>
        </w:tc>
        <w:tc>
          <w:tcPr>
            <w:tcW w:w="1979" w:type="dxa"/>
          </w:tcPr>
          <w:p>
            <w:pPr>
              <w:jc w:val="center"/>
              <w:rPr>
                <w:rFonts w:ascii="宋体" w:hAnsi="宋体"/>
                <w:sz w:val="18"/>
                <w:szCs w:val="18"/>
              </w:rPr>
            </w:pPr>
            <w:r>
              <w:rPr>
                <w:rFonts w:hint="eastAsia" w:ascii="宋体" w:hAnsi="宋体"/>
                <w:i/>
                <w:iCs/>
                <w:sz w:val="18"/>
                <w:szCs w:val="18"/>
              </w:rPr>
              <w:t>φ</w:t>
            </w:r>
            <w:r>
              <w:rPr>
                <w:rFonts w:hint="eastAsia" w:ascii="宋体" w:hAnsi="宋体"/>
                <w:sz w:val="18"/>
                <w:szCs w:val="18"/>
              </w:rPr>
              <w:t>110～</w:t>
            </w:r>
            <w:r>
              <w:rPr>
                <w:rFonts w:hint="eastAsia" w:ascii="宋体" w:hAnsi="宋体"/>
                <w:i/>
                <w:iCs/>
                <w:sz w:val="18"/>
                <w:szCs w:val="18"/>
              </w:rPr>
              <w:t>φ</w:t>
            </w:r>
            <w:r>
              <w:rPr>
                <w:rFonts w:hint="eastAsia" w:ascii="宋体" w:hAnsi="宋体"/>
                <w:sz w:val="18"/>
                <w:szCs w:val="18"/>
              </w:rPr>
              <w:t>242</w:t>
            </w:r>
          </w:p>
        </w:tc>
        <w:tc>
          <w:tcPr>
            <w:tcW w:w="1979" w:type="dxa"/>
          </w:tcPr>
          <w:p>
            <w:pPr>
              <w:jc w:val="center"/>
              <w:rPr>
                <w:rFonts w:ascii="宋体" w:hAnsi="宋体"/>
                <w:sz w:val="18"/>
                <w:szCs w:val="18"/>
              </w:rPr>
            </w:pPr>
            <w:r>
              <w:rPr>
                <w:rFonts w:hint="eastAsia" w:ascii="宋体" w:hAnsi="宋体"/>
                <w:i/>
                <w:iCs/>
                <w:sz w:val="18"/>
                <w:szCs w:val="18"/>
              </w:rPr>
              <w:t>φ</w:t>
            </w:r>
            <w:r>
              <w:rPr>
                <w:rFonts w:hint="eastAsia" w:ascii="宋体" w:hAnsi="宋体"/>
                <w:sz w:val="18"/>
                <w:szCs w:val="18"/>
              </w:rPr>
              <w:t>175.4～</w:t>
            </w:r>
            <w:r>
              <w:rPr>
                <w:rFonts w:hint="eastAsia" w:ascii="宋体" w:hAnsi="宋体"/>
                <w:i/>
                <w:iCs/>
                <w:sz w:val="18"/>
                <w:szCs w:val="18"/>
              </w:rPr>
              <w:t>φ</w:t>
            </w:r>
            <w:r>
              <w:rPr>
                <w:rFonts w:hint="eastAsia" w:ascii="宋体" w:hAnsi="宋体"/>
                <w:sz w:val="18"/>
                <w:szCs w:val="18"/>
              </w:rPr>
              <w:t>289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607" w:type="dxa"/>
            <w:vMerge w:val="continue"/>
            <w:vAlign w:val="center"/>
          </w:tcPr>
          <w:p/>
        </w:tc>
        <w:tc>
          <w:tcPr>
            <w:tcW w:w="975" w:type="dxa"/>
            <w:vAlign w:val="center"/>
          </w:tcPr>
          <w:p>
            <w:pPr>
              <w:rPr>
                <w:rFonts w:hint="eastAsia" w:ascii="宋体" w:hAnsi="宋体" w:eastAsia="宋体"/>
                <w:sz w:val="18"/>
                <w:szCs w:val="18"/>
                <w:lang w:val="en-US" w:eastAsia="zh-CN"/>
              </w:rPr>
            </w:pPr>
            <w:r>
              <w:rPr>
                <w:rFonts w:hint="eastAsia" w:ascii="宋体" w:hAnsi="宋体"/>
                <w:sz w:val="18"/>
                <w:szCs w:val="18"/>
                <w:lang w:val="en-US" w:eastAsia="zh-CN"/>
              </w:rPr>
              <w:t>壁厚</w:t>
            </w:r>
          </w:p>
        </w:tc>
        <w:tc>
          <w:tcPr>
            <w:tcW w:w="1979" w:type="dxa"/>
          </w:tcPr>
          <w:p>
            <w:pPr>
              <w:jc w:val="center"/>
              <w:rPr>
                <w:rFonts w:hint="eastAsia" w:ascii="宋体" w:hAnsi="宋体"/>
                <w:color w:val="auto"/>
                <w:sz w:val="18"/>
                <w:szCs w:val="18"/>
              </w:rPr>
            </w:pPr>
            <w:r>
              <w:rPr>
                <w:rFonts w:hint="eastAsia" w:ascii="宋体" w:hAnsi="宋体"/>
                <w:color w:val="auto"/>
                <w:sz w:val="18"/>
                <w:szCs w:val="18"/>
              </w:rPr>
              <w:t>2.5～12</w:t>
            </w:r>
          </w:p>
        </w:tc>
        <w:tc>
          <w:tcPr>
            <w:tcW w:w="1979" w:type="dxa"/>
          </w:tcPr>
          <w:p>
            <w:pPr>
              <w:jc w:val="center"/>
              <w:rPr>
                <w:rFonts w:hint="eastAsia" w:ascii="宋体" w:hAnsi="宋体"/>
                <w:color w:val="auto"/>
                <w:sz w:val="18"/>
                <w:szCs w:val="18"/>
              </w:rPr>
            </w:pPr>
            <w:r>
              <w:rPr>
                <w:rFonts w:hint="eastAsia" w:ascii="宋体" w:hAnsi="宋体"/>
                <w:color w:val="auto"/>
                <w:sz w:val="18"/>
                <w:szCs w:val="18"/>
              </w:rPr>
              <w:t>3.5～19.8</w:t>
            </w:r>
          </w:p>
        </w:tc>
        <w:tc>
          <w:tcPr>
            <w:tcW w:w="1979" w:type="dxa"/>
          </w:tcPr>
          <w:p>
            <w:pPr>
              <w:jc w:val="center"/>
              <w:rPr>
                <w:rFonts w:hint="eastAsia" w:ascii="宋体" w:hAnsi="宋体"/>
                <w:color w:val="auto"/>
                <w:sz w:val="18"/>
                <w:szCs w:val="18"/>
              </w:rPr>
            </w:pPr>
            <w:r>
              <w:rPr>
                <w:rFonts w:hint="eastAsia" w:ascii="宋体" w:hAnsi="宋体"/>
                <w:color w:val="auto"/>
                <w:sz w:val="18"/>
                <w:szCs w:val="18"/>
              </w:rPr>
              <w:t>4.35～40</w:t>
            </w:r>
          </w:p>
        </w:tc>
        <w:tc>
          <w:tcPr>
            <w:tcW w:w="1979" w:type="dxa"/>
          </w:tcPr>
          <w:p>
            <w:pPr>
              <w:jc w:val="center"/>
              <w:rPr>
                <w:rFonts w:hint="default" w:ascii="宋体" w:hAnsi="宋体" w:eastAsia="宋体"/>
                <w:color w:val="auto"/>
                <w:sz w:val="18"/>
                <w:szCs w:val="18"/>
                <w:lang w:val="en-US" w:eastAsia="zh-CN"/>
              </w:rPr>
            </w:pPr>
            <w:r>
              <w:rPr>
                <w:rFonts w:hint="eastAsia" w:ascii="宋体" w:hAnsi="宋体"/>
                <w:color w:val="auto"/>
                <w:sz w:val="18"/>
                <w:szCs w:val="18"/>
              </w:rPr>
              <w:t>6～</w:t>
            </w:r>
            <w:r>
              <w:rPr>
                <w:rFonts w:hint="eastAsia" w:ascii="宋体" w:hAnsi="宋体"/>
                <w:color w:val="auto"/>
                <w:sz w:val="18"/>
                <w:szCs w:val="18"/>
                <w:lang w:val="en-US" w:eastAsia="zh-CN"/>
              </w:rPr>
              <w:t>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607" w:type="dxa"/>
            <w:vMerge w:val="continue"/>
            <w:vAlign w:val="center"/>
          </w:tcPr>
          <w:p>
            <w:pPr>
              <w:rPr>
                <w:rFonts w:hint="eastAsia" w:ascii="宋体" w:hAnsi="宋体"/>
                <w:sz w:val="18"/>
                <w:szCs w:val="18"/>
              </w:rPr>
            </w:pPr>
          </w:p>
        </w:tc>
        <w:tc>
          <w:tcPr>
            <w:tcW w:w="975" w:type="dxa"/>
            <w:vAlign w:val="center"/>
          </w:tcPr>
          <w:p>
            <w:pPr>
              <w:rPr>
                <w:rFonts w:hint="eastAsia" w:ascii="宋体" w:hAnsi="宋体"/>
                <w:sz w:val="18"/>
                <w:szCs w:val="18"/>
              </w:rPr>
            </w:pPr>
            <w:r>
              <w:rPr>
                <w:rFonts w:hint="eastAsia" w:ascii="宋体" w:hAnsi="宋体"/>
                <w:sz w:val="18"/>
                <w:szCs w:val="18"/>
              </w:rPr>
              <w:t>最大长度</w:t>
            </w:r>
          </w:p>
        </w:tc>
        <w:tc>
          <w:tcPr>
            <w:tcW w:w="1979" w:type="dxa"/>
          </w:tcPr>
          <w:p>
            <w:pPr>
              <w:jc w:val="center"/>
              <w:rPr>
                <w:rFonts w:hint="eastAsia" w:ascii="宋体" w:hAnsi="宋体"/>
                <w:color w:val="auto"/>
                <w:sz w:val="18"/>
                <w:szCs w:val="18"/>
              </w:rPr>
            </w:pPr>
            <w:r>
              <w:rPr>
                <w:rFonts w:hint="eastAsia" w:ascii="宋体" w:hAnsi="宋体"/>
                <w:color w:val="auto"/>
                <w:sz w:val="18"/>
                <w:szCs w:val="18"/>
              </w:rPr>
              <w:t>15 000</w:t>
            </w:r>
          </w:p>
        </w:tc>
        <w:tc>
          <w:tcPr>
            <w:tcW w:w="1979" w:type="dxa"/>
          </w:tcPr>
          <w:p>
            <w:pPr>
              <w:jc w:val="center"/>
              <w:rPr>
                <w:rFonts w:hint="eastAsia" w:ascii="宋体" w:hAnsi="宋体"/>
                <w:color w:val="auto"/>
                <w:sz w:val="18"/>
                <w:szCs w:val="18"/>
              </w:rPr>
            </w:pPr>
            <w:r>
              <w:rPr>
                <w:rFonts w:hint="eastAsia" w:ascii="宋体" w:hAnsi="宋体"/>
                <w:color w:val="auto"/>
                <w:sz w:val="18"/>
                <w:szCs w:val="18"/>
              </w:rPr>
              <w:t>17 000</w:t>
            </w:r>
          </w:p>
        </w:tc>
        <w:tc>
          <w:tcPr>
            <w:tcW w:w="1979" w:type="dxa"/>
          </w:tcPr>
          <w:p>
            <w:pPr>
              <w:jc w:val="center"/>
              <w:rPr>
                <w:rFonts w:hint="eastAsia" w:ascii="宋体" w:hAnsi="宋体"/>
                <w:color w:val="auto"/>
                <w:sz w:val="18"/>
                <w:szCs w:val="18"/>
              </w:rPr>
            </w:pPr>
            <w:r>
              <w:rPr>
                <w:rFonts w:hint="eastAsia" w:ascii="宋体" w:hAnsi="宋体"/>
                <w:color w:val="auto"/>
                <w:sz w:val="18"/>
                <w:szCs w:val="18"/>
              </w:rPr>
              <w:t>18 500</w:t>
            </w:r>
          </w:p>
        </w:tc>
        <w:tc>
          <w:tcPr>
            <w:tcW w:w="1979" w:type="dxa"/>
          </w:tcPr>
          <w:p>
            <w:pPr>
              <w:jc w:val="center"/>
              <w:rPr>
                <w:rFonts w:hint="eastAsia" w:ascii="宋体" w:hAnsi="宋体"/>
                <w:color w:val="auto"/>
                <w:sz w:val="18"/>
                <w:szCs w:val="18"/>
              </w:rPr>
            </w:pPr>
            <w:r>
              <w:rPr>
                <w:rFonts w:hint="eastAsia" w:ascii="宋体" w:hAnsi="宋体"/>
                <w:color w:val="auto"/>
                <w:sz w:val="18"/>
                <w:szCs w:val="18"/>
              </w:rPr>
              <w:t>19 500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82" w:type="dxa"/>
            <w:gridSpan w:val="2"/>
            <w:vAlign w:val="center"/>
          </w:tcPr>
          <w:p>
            <w:pPr>
              <w:jc w:val="left"/>
              <w:rPr>
                <w:rFonts w:ascii="宋体" w:hAnsi="宋体"/>
                <w:sz w:val="18"/>
                <w:szCs w:val="18"/>
              </w:rPr>
            </w:pPr>
            <w:r>
              <w:rPr>
                <w:rFonts w:hint="eastAsia" w:ascii="宋体" w:hAnsi="宋体"/>
                <w:sz w:val="18"/>
                <w:szCs w:val="18"/>
              </w:rPr>
              <w:t>最大轧制力  kN</w:t>
            </w:r>
          </w:p>
        </w:tc>
        <w:tc>
          <w:tcPr>
            <w:tcW w:w="1979" w:type="dxa"/>
            <w:vAlign w:val="center"/>
          </w:tcPr>
          <w:p>
            <w:pPr>
              <w:jc w:val="center"/>
              <w:rPr>
                <w:rFonts w:ascii="宋体" w:hAnsi="宋体"/>
                <w:color w:val="auto"/>
                <w:sz w:val="18"/>
                <w:szCs w:val="18"/>
              </w:rPr>
            </w:pPr>
            <w:r>
              <w:rPr>
                <w:rFonts w:hint="eastAsia" w:ascii="宋体" w:hAnsi="宋体"/>
                <w:color w:val="auto"/>
                <w:sz w:val="18"/>
                <w:szCs w:val="18"/>
              </w:rPr>
              <w:t>641</w:t>
            </w:r>
          </w:p>
        </w:tc>
        <w:tc>
          <w:tcPr>
            <w:tcW w:w="1979" w:type="dxa"/>
            <w:vAlign w:val="center"/>
          </w:tcPr>
          <w:p>
            <w:pPr>
              <w:jc w:val="center"/>
              <w:rPr>
                <w:rFonts w:ascii="宋体" w:hAnsi="宋体"/>
                <w:color w:val="auto"/>
                <w:sz w:val="18"/>
                <w:szCs w:val="18"/>
              </w:rPr>
            </w:pPr>
            <w:r>
              <w:rPr>
                <w:rFonts w:hint="eastAsia" w:ascii="宋体" w:hAnsi="宋体"/>
                <w:color w:val="auto"/>
                <w:sz w:val="18"/>
                <w:szCs w:val="18"/>
              </w:rPr>
              <w:t>1 200</w:t>
            </w:r>
          </w:p>
        </w:tc>
        <w:tc>
          <w:tcPr>
            <w:tcW w:w="1979" w:type="dxa"/>
            <w:vAlign w:val="center"/>
          </w:tcPr>
          <w:p>
            <w:pPr>
              <w:jc w:val="center"/>
              <w:rPr>
                <w:rFonts w:ascii="宋体" w:hAnsi="宋体"/>
                <w:color w:val="auto"/>
                <w:sz w:val="18"/>
                <w:szCs w:val="18"/>
              </w:rPr>
            </w:pPr>
            <w:r>
              <w:rPr>
                <w:rFonts w:hint="eastAsia" w:ascii="宋体" w:hAnsi="宋体"/>
                <w:color w:val="auto"/>
                <w:sz w:val="18"/>
                <w:szCs w:val="18"/>
              </w:rPr>
              <w:t>3 000</w:t>
            </w:r>
          </w:p>
        </w:tc>
        <w:tc>
          <w:tcPr>
            <w:tcW w:w="1979" w:type="dxa"/>
            <w:vAlign w:val="center"/>
          </w:tcPr>
          <w:p>
            <w:pPr>
              <w:jc w:val="center"/>
              <w:rPr>
                <w:rFonts w:ascii="宋体" w:hAnsi="宋体"/>
                <w:color w:val="auto"/>
                <w:sz w:val="18"/>
                <w:szCs w:val="18"/>
              </w:rPr>
            </w:pPr>
            <w:r>
              <w:rPr>
                <w:rFonts w:hint="eastAsia" w:ascii="宋体" w:hAnsi="宋体"/>
                <w:color w:val="auto"/>
                <w:sz w:val="18"/>
                <w:szCs w:val="18"/>
              </w:rPr>
              <w:t>4 000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82" w:type="dxa"/>
            <w:gridSpan w:val="2"/>
            <w:vAlign w:val="center"/>
          </w:tcPr>
          <w:p>
            <w:pPr>
              <w:jc w:val="left"/>
              <w:rPr>
                <w:rFonts w:ascii="宋体" w:hAnsi="宋体"/>
                <w:dstrike/>
                <w:sz w:val="18"/>
                <w:szCs w:val="18"/>
              </w:rPr>
            </w:pPr>
            <w:r>
              <w:rPr>
                <w:rFonts w:hint="eastAsia" w:ascii="宋体" w:hAnsi="宋体"/>
                <w:sz w:val="18"/>
                <w:szCs w:val="18"/>
              </w:rPr>
              <w:t>导盘最大轧制分力  kN</w:t>
            </w:r>
          </w:p>
        </w:tc>
        <w:tc>
          <w:tcPr>
            <w:tcW w:w="1979" w:type="dxa"/>
            <w:vAlign w:val="center"/>
          </w:tcPr>
          <w:p>
            <w:pPr>
              <w:jc w:val="center"/>
              <w:rPr>
                <w:rFonts w:ascii="宋体" w:hAnsi="宋体"/>
                <w:color w:val="auto"/>
                <w:sz w:val="18"/>
                <w:szCs w:val="18"/>
              </w:rPr>
            </w:pPr>
            <w:r>
              <w:rPr>
                <w:rFonts w:hint="eastAsia" w:ascii="宋体" w:hAnsi="宋体"/>
                <w:color w:val="auto"/>
                <w:sz w:val="18"/>
                <w:szCs w:val="18"/>
              </w:rPr>
              <w:t>400</w:t>
            </w:r>
          </w:p>
        </w:tc>
        <w:tc>
          <w:tcPr>
            <w:tcW w:w="1979" w:type="dxa"/>
            <w:vAlign w:val="center"/>
          </w:tcPr>
          <w:p>
            <w:pPr>
              <w:jc w:val="center"/>
              <w:rPr>
                <w:rFonts w:ascii="宋体" w:hAnsi="宋体"/>
                <w:color w:val="auto"/>
                <w:sz w:val="18"/>
                <w:szCs w:val="18"/>
              </w:rPr>
            </w:pPr>
            <w:r>
              <w:rPr>
                <w:rFonts w:hint="eastAsia" w:ascii="宋体" w:hAnsi="宋体"/>
                <w:color w:val="auto"/>
                <w:sz w:val="18"/>
                <w:szCs w:val="18"/>
              </w:rPr>
              <w:t>450</w:t>
            </w:r>
          </w:p>
        </w:tc>
        <w:tc>
          <w:tcPr>
            <w:tcW w:w="1979" w:type="dxa"/>
            <w:vAlign w:val="center"/>
          </w:tcPr>
          <w:p>
            <w:pPr>
              <w:jc w:val="center"/>
              <w:rPr>
                <w:rFonts w:ascii="宋体" w:hAnsi="宋体"/>
                <w:color w:val="auto"/>
                <w:sz w:val="18"/>
                <w:szCs w:val="18"/>
              </w:rPr>
            </w:pPr>
            <w:r>
              <w:rPr>
                <w:rFonts w:hint="eastAsia" w:ascii="宋体" w:hAnsi="宋体"/>
                <w:color w:val="auto"/>
                <w:sz w:val="18"/>
                <w:szCs w:val="18"/>
              </w:rPr>
              <w:t>700</w:t>
            </w:r>
          </w:p>
        </w:tc>
        <w:tc>
          <w:tcPr>
            <w:tcW w:w="1979" w:type="dxa"/>
            <w:vAlign w:val="center"/>
          </w:tcPr>
          <w:p>
            <w:pPr>
              <w:jc w:val="center"/>
              <w:rPr>
                <w:rFonts w:ascii="宋体" w:hAnsi="宋体"/>
                <w:color w:val="auto"/>
                <w:sz w:val="18"/>
                <w:szCs w:val="18"/>
              </w:rPr>
            </w:pPr>
            <w:r>
              <w:rPr>
                <w:rFonts w:hint="eastAsia" w:ascii="宋体" w:hAnsi="宋体"/>
                <w:color w:val="auto"/>
                <w:sz w:val="18"/>
                <w:szCs w:val="18"/>
              </w:rPr>
              <w:t>1 370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82" w:type="dxa"/>
            <w:gridSpan w:val="2"/>
            <w:vAlign w:val="center"/>
          </w:tcPr>
          <w:p>
            <w:pPr>
              <w:rPr>
                <w:rFonts w:ascii="宋体" w:hAnsi="宋体"/>
                <w:sz w:val="18"/>
                <w:szCs w:val="18"/>
              </w:rPr>
            </w:pPr>
            <w:r>
              <w:rPr>
                <w:rFonts w:hint="eastAsia" w:ascii="宋体" w:hAnsi="宋体"/>
                <w:sz w:val="18"/>
                <w:szCs w:val="18"/>
              </w:rPr>
              <w:t>喂入角  °</w:t>
            </w:r>
          </w:p>
        </w:tc>
        <w:tc>
          <w:tcPr>
            <w:tcW w:w="1979" w:type="dxa"/>
          </w:tcPr>
          <w:p>
            <w:pPr>
              <w:jc w:val="center"/>
              <w:rPr>
                <w:rFonts w:ascii="宋体" w:hAnsi="宋体"/>
                <w:color w:val="auto"/>
                <w:sz w:val="18"/>
                <w:szCs w:val="18"/>
              </w:rPr>
            </w:pPr>
            <w:r>
              <w:rPr>
                <w:rFonts w:hint="eastAsia" w:ascii="宋体" w:hAnsi="宋体"/>
                <w:color w:val="auto"/>
                <w:sz w:val="18"/>
                <w:szCs w:val="18"/>
              </w:rPr>
              <w:t>5～12可调</w:t>
            </w:r>
          </w:p>
        </w:tc>
        <w:tc>
          <w:tcPr>
            <w:tcW w:w="1979" w:type="dxa"/>
          </w:tcPr>
          <w:p>
            <w:pPr>
              <w:jc w:val="center"/>
              <w:rPr>
                <w:rFonts w:ascii="宋体" w:hAnsi="宋体"/>
                <w:color w:val="auto"/>
                <w:sz w:val="18"/>
                <w:szCs w:val="18"/>
              </w:rPr>
            </w:pPr>
            <w:r>
              <w:rPr>
                <w:rFonts w:hint="eastAsia" w:ascii="宋体" w:hAnsi="宋体"/>
                <w:color w:val="auto"/>
                <w:sz w:val="18"/>
                <w:szCs w:val="18"/>
              </w:rPr>
              <w:t>6～10可调</w:t>
            </w:r>
          </w:p>
        </w:tc>
        <w:tc>
          <w:tcPr>
            <w:tcW w:w="1979" w:type="dxa"/>
          </w:tcPr>
          <w:p>
            <w:pPr>
              <w:jc w:val="center"/>
              <w:rPr>
                <w:rFonts w:ascii="宋体" w:hAnsi="宋体"/>
                <w:color w:val="auto"/>
                <w:sz w:val="18"/>
                <w:szCs w:val="18"/>
              </w:rPr>
            </w:pPr>
            <w:r>
              <w:rPr>
                <w:rFonts w:hint="eastAsia" w:ascii="宋体" w:hAnsi="宋体"/>
                <w:color w:val="auto"/>
                <w:sz w:val="18"/>
                <w:szCs w:val="18"/>
              </w:rPr>
              <w:t>6～10可调</w:t>
            </w:r>
          </w:p>
        </w:tc>
        <w:tc>
          <w:tcPr>
            <w:tcW w:w="1979" w:type="dxa"/>
          </w:tcPr>
          <w:p>
            <w:pPr>
              <w:jc w:val="center"/>
              <w:rPr>
                <w:rFonts w:ascii="宋体" w:hAnsi="宋体"/>
                <w:color w:val="auto"/>
                <w:sz w:val="18"/>
                <w:szCs w:val="18"/>
              </w:rPr>
            </w:pPr>
            <w:r>
              <w:rPr>
                <w:rFonts w:hint="eastAsia" w:ascii="宋体" w:hAnsi="宋体"/>
                <w:color w:val="auto"/>
                <w:sz w:val="18"/>
                <w:szCs w:val="18"/>
              </w:rPr>
              <w:t>5～12可调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582" w:type="dxa"/>
            <w:gridSpan w:val="2"/>
            <w:vAlign w:val="center"/>
          </w:tcPr>
          <w:p>
            <w:pPr>
              <w:rPr>
                <w:rFonts w:ascii="宋体" w:hAnsi="宋体"/>
                <w:sz w:val="18"/>
                <w:szCs w:val="18"/>
              </w:rPr>
            </w:pPr>
            <w:r>
              <w:rPr>
                <w:rFonts w:hint="eastAsia" w:ascii="宋体" w:hAnsi="宋体"/>
                <w:sz w:val="18"/>
                <w:szCs w:val="18"/>
              </w:rPr>
              <w:t>碾轧角  °</w:t>
            </w:r>
          </w:p>
        </w:tc>
        <w:tc>
          <w:tcPr>
            <w:tcW w:w="1979" w:type="dxa"/>
          </w:tcPr>
          <w:p>
            <w:pPr>
              <w:jc w:val="center"/>
              <w:rPr>
                <w:rFonts w:ascii="宋体" w:hAnsi="宋体"/>
                <w:color w:val="auto"/>
                <w:sz w:val="18"/>
                <w:szCs w:val="18"/>
              </w:rPr>
            </w:pPr>
            <w:r>
              <w:rPr>
                <w:rFonts w:ascii="宋体" w:hAnsi="宋体"/>
                <w:color w:val="auto"/>
                <w:sz w:val="18"/>
                <w:szCs w:val="18"/>
              </w:rPr>
              <w:t>5</w:t>
            </w:r>
            <w:r>
              <w:rPr>
                <w:rFonts w:hint="eastAsia" w:ascii="宋体" w:hAnsi="宋体"/>
                <w:color w:val="auto"/>
                <w:sz w:val="18"/>
                <w:szCs w:val="18"/>
              </w:rPr>
              <w:t>～1</w:t>
            </w:r>
            <w:r>
              <w:rPr>
                <w:rFonts w:hint="eastAsia" w:ascii="宋体" w:hAnsi="宋体"/>
                <w:color w:val="auto"/>
                <w:sz w:val="18"/>
                <w:szCs w:val="18"/>
                <w:lang w:val="en-US" w:eastAsia="zh-CN"/>
              </w:rPr>
              <w:t>4</w:t>
            </w:r>
            <w:r>
              <w:rPr>
                <w:rFonts w:hint="eastAsia" w:ascii="宋体" w:hAnsi="宋体"/>
                <w:color w:val="auto"/>
                <w:sz w:val="18"/>
                <w:szCs w:val="18"/>
              </w:rPr>
              <w:t>可调</w:t>
            </w:r>
          </w:p>
        </w:tc>
        <w:tc>
          <w:tcPr>
            <w:tcW w:w="1979" w:type="dxa"/>
          </w:tcPr>
          <w:p>
            <w:pPr>
              <w:jc w:val="center"/>
              <w:rPr>
                <w:rFonts w:ascii="宋体" w:hAnsi="宋体"/>
                <w:color w:val="auto"/>
                <w:sz w:val="18"/>
                <w:szCs w:val="18"/>
              </w:rPr>
            </w:pPr>
            <w:r>
              <w:rPr>
                <w:rFonts w:hint="eastAsia" w:ascii="宋体" w:hAnsi="宋体"/>
                <w:color w:val="auto"/>
                <w:sz w:val="18"/>
                <w:szCs w:val="18"/>
              </w:rPr>
              <w:t>4～8可调</w:t>
            </w:r>
          </w:p>
        </w:tc>
        <w:tc>
          <w:tcPr>
            <w:tcW w:w="1979" w:type="dxa"/>
          </w:tcPr>
          <w:p>
            <w:pPr>
              <w:jc w:val="center"/>
              <w:rPr>
                <w:rFonts w:ascii="宋体" w:hAnsi="宋体"/>
                <w:color w:val="auto"/>
                <w:sz w:val="18"/>
                <w:szCs w:val="18"/>
              </w:rPr>
            </w:pPr>
            <w:r>
              <w:rPr>
                <w:rFonts w:hint="eastAsia" w:ascii="宋体" w:hAnsi="宋体"/>
                <w:color w:val="auto"/>
                <w:sz w:val="18"/>
                <w:szCs w:val="18"/>
              </w:rPr>
              <w:t>10～15可调</w:t>
            </w:r>
          </w:p>
        </w:tc>
        <w:tc>
          <w:tcPr>
            <w:tcW w:w="1979" w:type="dxa"/>
          </w:tcPr>
          <w:p>
            <w:pPr>
              <w:jc w:val="center"/>
              <w:rPr>
                <w:rFonts w:ascii="宋体" w:hAnsi="宋体"/>
                <w:color w:val="auto"/>
                <w:sz w:val="18"/>
                <w:szCs w:val="18"/>
              </w:rPr>
            </w:pPr>
            <w:r>
              <w:rPr>
                <w:rFonts w:hint="eastAsia" w:ascii="宋体" w:hAnsi="宋体"/>
                <w:color w:val="auto"/>
                <w:sz w:val="18"/>
                <w:szCs w:val="18"/>
              </w:rPr>
              <w:t>4～8可调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82" w:type="dxa"/>
            <w:gridSpan w:val="2"/>
            <w:vAlign w:val="center"/>
          </w:tcPr>
          <w:p>
            <w:pPr>
              <w:rPr>
                <w:rFonts w:ascii="宋体" w:hAnsi="宋体"/>
                <w:sz w:val="18"/>
                <w:szCs w:val="18"/>
              </w:rPr>
            </w:pPr>
            <w:r>
              <w:rPr>
                <w:rFonts w:hint="eastAsia" w:ascii="宋体" w:hAnsi="宋体"/>
                <w:sz w:val="18"/>
                <w:szCs w:val="18"/>
              </w:rPr>
              <w:t>轧辊尺寸  mm</w:t>
            </w:r>
          </w:p>
        </w:tc>
        <w:tc>
          <w:tcPr>
            <w:tcW w:w="1979" w:type="dxa"/>
          </w:tcPr>
          <w:p>
            <w:pPr>
              <w:jc w:val="center"/>
              <w:rPr>
                <w:rFonts w:ascii="宋体" w:hAnsi="宋体"/>
                <w:sz w:val="18"/>
                <w:szCs w:val="18"/>
              </w:rPr>
            </w:pPr>
            <w:r>
              <w:rPr>
                <w:rFonts w:hint="eastAsia" w:ascii="宋体" w:hAnsi="宋体"/>
                <w:i/>
                <w:iCs/>
                <w:sz w:val="18"/>
                <w:szCs w:val="18"/>
              </w:rPr>
              <w:t>φ</w:t>
            </w:r>
            <w:r>
              <w:rPr>
                <w:rFonts w:hint="eastAsia" w:ascii="宋体" w:hAnsi="宋体"/>
                <w:sz w:val="18"/>
                <w:szCs w:val="18"/>
              </w:rPr>
              <w:t>730～</w:t>
            </w:r>
            <w:r>
              <w:rPr>
                <w:rFonts w:hint="eastAsia" w:ascii="宋体" w:hAnsi="宋体"/>
                <w:i/>
                <w:iCs/>
                <w:sz w:val="18"/>
                <w:szCs w:val="18"/>
              </w:rPr>
              <w:t>φ</w:t>
            </w:r>
            <w:r>
              <w:rPr>
                <w:rFonts w:hint="eastAsia" w:ascii="宋体" w:hAnsi="宋体"/>
                <w:sz w:val="18"/>
                <w:szCs w:val="18"/>
              </w:rPr>
              <w:t>812（喉径）</w:t>
            </w:r>
          </w:p>
          <w:p>
            <w:pPr>
              <w:jc w:val="left"/>
              <w:rPr>
                <w:rFonts w:ascii="宋体" w:hAnsi="宋体"/>
                <w:sz w:val="18"/>
                <w:szCs w:val="18"/>
              </w:rPr>
            </w:pPr>
            <w:r>
              <w:rPr>
                <w:rFonts w:hint="eastAsia" w:ascii="宋体" w:hAnsi="宋体"/>
                <w:sz w:val="18"/>
                <w:szCs w:val="18"/>
              </w:rPr>
              <w:t>×675</w:t>
            </w:r>
          </w:p>
        </w:tc>
        <w:tc>
          <w:tcPr>
            <w:tcW w:w="1979" w:type="dxa"/>
          </w:tcPr>
          <w:p>
            <w:pPr>
              <w:rPr>
                <w:rFonts w:ascii="宋体" w:hAnsi="宋体"/>
                <w:sz w:val="18"/>
                <w:szCs w:val="18"/>
              </w:rPr>
            </w:pPr>
            <w:r>
              <w:rPr>
                <w:rFonts w:hint="eastAsia" w:ascii="宋体" w:hAnsi="宋体"/>
                <w:i/>
                <w:iCs/>
                <w:sz w:val="18"/>
                <w:szCs w:val="18"/>
              </w:rPr>
              <w:t>φ</w:t>
            </w:r>
            <w:r>
              <w:rPr>
                <w:rFonts w:hint="eastAsia" w:ascii="宋体" w:hAnsi="宋体"/>
                <w:sz w:val="18"/>
                <w:szCs w:val="18"/>
              </w:rPr>
              <w:t>670～</w:t>
            </w:r>
            <w:r>
              <w:rPr>
                <w:rFonts w:hint="eastAsia" w:ascii="宋体" w:hAnsi="宋体"/>
                <w:i/>
                <w:iCs/>
                <w:sz w:val="18"/>
                <w:szCs w:val="18"/>
              </w:rPr>
              <w:t>φ</w:t>
            </w:r>
            <w:r>
              <w:rPr>
                <w:rFonts w:hint="eastAsia" w:ascii="宋体" w:hAnsi="宋体"/>
                <w:sz w:val="18"/>
                <w:szCs w:val="18"/>
              </w:rPr>
              <w:t>750（喉径）</w:t>
            </w:r>
          </w:p>
          <w:p>
            <w:pPr>
              <w:rPr>
                <w:rFonts w:ascii="宋体" w:hAnsi="宋体"/>
                <w:sz w:val="18"/>
                <w:szCs w:val="18"/>
              </w:rPr>
            </w:pPr>
            <w:r>
              <w:rPr>
                <w:rFonts w:hint="eastAsia" w:ascii="宋体" w:hAnsi="宋体"/>
                <w:sz w:val="18"/>
                <w:szCs w:val="18"/>
              </w:rPr>
              <w:t>×675</w:t>
            </w:r>
          </w:p>
        </w:tc>
        <w:tc>
          <w:tcPr>
            <w:tcW w:w="1979" w:type="dxa"/>
          </w:tcPr>
          <w:p>
            <w:pPr>
              <w:jc w:val="left"/>
              <w:rPr>
                <w:rFonts w:ascii="宋体" w:hAnsi="宋体"/>
                <w:sz w:val="18"/>
                <w:szCs w:val="18"/>
              </w:rPr>
            </w:pPr>
            <w:r>
              <w:rPr>
                <w:rFonts w:hint="eastAsia" w:ascii="宋体" w:hAnsi="宋体"/>
                <w:i/>
                <w:iCs/>
                <w:sz w:val="18"/>
                <w:szCs w:val="18"/>
              </w:rPr>
              <w:t>φ</w:t>
            </w:r>
            <w:r>
              <w:rPr>
                <w:rFonts w:hint="eastAsia" w:ascii="宋体" w:hAnsi="宋体"/>
                <w:sz w:val="18"/>
                <w:szCs w:val="18"/>
              </w:rPr>
              <w:t>850～</w:t>
            </w:r>
            <w:r>
              <w:rPr>
                <w:rFonts w:hint="eastAsia" w:ascii="宋体" w:hAnsi="宋体"/>
                <w:i/>
                <w:iCs/>
                <w:sz w:val="18"/>
                <w:szCs w:val="18"/>
              </w:rPr>
              <w:t>φ</w:t>
            </w:r>
            <w:r>
              <w:rPr>
                <w:rFonts w:hint="eastAsia" w:ascii="宋体" w:hAnsi="宋体"/>
                <w:sz w:val="18"/>
                <w:szCs w:val="18"/>
              </w:rPr>
              <w:t>1 000（喉径）×750</w:t>
            </w:r>
          </w:p>
        </w:tc>
        <w:tc>
          <w:tcPr>
            <w:tcW w:w="1979" w:type="dxa"/>
          </w:tcPr>
          <w:p>
            <w:pPr>
              <w:rPr>
                <w:rFonts w:ascii="宋体" w:hAnsi="宋体"/>
                <w:sz w:val="18"/>
                <w:szCs w:val="18"/>
              </w:rPr>
            </w:pPr>
            <w:r>
              <w:rPr>
                <w:rFonts w:hint="eastAsia" w:ascii="宋体" w:hAnsi="宋体"/>
                <w:i/>
                <w:iCs/>
                <w:sz w:val="18"/>
                <w:szCs w:val="18"/>
              </w:rPr>
              <w:t>φ</w:t>
            </w:r>
            <w:r>
              <w:rPr>
                <w:rFonts w:hint="eastAsia" w:ascii="宋体" w:hAnsi="宋体"/>
                <w:sz w:val="18"/>
                <w:szCs w:val="18"/>
              </w:rPr>
              <w:t>1016～</w:t>
            </w:r>
            <w:r>
              <w:rPr>
                <w:rFonts w:hint="eastAsia" w:ascii="宋体" w:hAnsi="宋体"/>
                <w:i/>
                <w:iCs/>
                <w:sz w:val="18"/>
                <w:szCs w:val="18"/>
              </w:rPr>
              <w:t>φ</w:t>
            </w:r>
            <w:r>
              <w:rPr>
                <w:rFonts w:hint="eastAsia" w:ascii="宋体" w:hAnsi="宋体"/>
                <w:sz w:val="18"/>
                <w:szCs w:val="18"/>
              </w:rPr>
              <w:t>1 118（喉径）×750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82" w:type="dxa"/>
            <w:gridSpan w:val="2"/>
            <w:vAlign w:val="center"/>
          </w:tcPr>
          <w:p>
            <w:pPr>
              <w:jc w:val="left"/>
              <w:rPr>
                <w:rFonts w:ascii="宋体" w:hAnsi="宋体"/>
                <w:sz w:val="18"/>
                <w:szCs w:val="18"/>
              </w:rPr>
            </w:pPr>
            <w:r>
              <w:rPr>
                <w:rFonts w:hint="eastAsia" w:ascii="宋体" w:hAnsi="宋体"/>
                <w:sz w:val="18"/>
                <w:szCs w:val="18"/>
              </w:rPr>
              <w:t>主传动电机  kW</w:t>
            </w:r>
          </w:p>
        </w:tc>
        <w:tc>
          <w:tcPr>
            <w:tcW w:w="1979" w:type="dxa"/>
            <w:vAlign w:val="center"/>
          </w:tcPr>
          <w:p>
            <w:pPr>
              <w:jc w:val="center"/>
              <w:rPr>
                <w:rFonts w:ascii="宋体" w:hAnsi="宋体"/>
                <w:sz w:val="18"/>
                <w:szCs w:val="18"/>
              </w:rPr>
            </w:pPr>
            <w:r>
              <w:rPr>
                <w:rFonts w:hint="eastAsia" w:ascii="宋体" w:hAnsi="宋体"/>
                <w:sz w:val="18"/>
                <w:szCs w:val="18"/>
              </w:rPr>
              <w:t>1 120×2</w:t>
            </w:r>
          </w:p>
        </w:tc>
        <w:tc>
          <w:tcPr>
            <w:tcW w:w="1979" w:type="dxa"/>
            <w:vAlign w:val="center"/>
          </w:tcPr>
          <w:p>
            <w:pPr>
              <w:jc w:val="center"/>
              <w:rPr>
                <w:rFonts w:ascii="宋体" w:hAnsi="宋体"/>
                <w:sz w:val="18"/>
                <w:szCs w:val="18"/>
              </w:rPr>
            </w:pPr>
            <w:r>
              <w:rPr>
                <w:rFonts w:ascii="宋体" w:hAnsi="宋体"/>
                <w:sz w:val="18"/>
                <w:szCs w:val="18"/>
              </w:rPr>
              <w:t>1</w:t>
            </w:r>
            <w:r>
              <w:rPr>
                <w:rFonts w:hint="eastAsia" w:ascii="宋体" w:hAnsi="宋体"/>
                <w:sz w:val="18"/>
                <w:szCs w:val="18"/>
              </w:rPr>
              <w:t xml:space="preserve"> </w:t>
            </w:r>
            <w:r>
              <w:rPr>
                <w:rFonts w:ascii="宋体" w:hAnsi="宋体"/>
                <w:sz w:val="18"/>
                <w:szCs w:val="18"/>
              </w:rPr>
              <w:t>306×2</w:t>
            </w:r>
          </w:p>
        </w:tc>
        <w:tc>
          <w:tcPr>
            <w:tcW w:w="1979" w:type="dxa"/>
            <w:vAlign w:val="center"/>
          </w:tcPr>
          <w:p>
            <w:pPr>
              <w:jc w:val="center"/>
              <w:rPr>
                <w:rFonts w:ascii="宋体" w:hAnsi="宋体"/>
                <w:sz w:val="18"/>
                <w:szCs w:val="18"/>
              </w:rPr>
            </w:pPr>
            <w:r>
              <w:rPr>
                <w:rFonts w:ascii="宋体" w:hAnsi="宋体"/>
                <w:sz w:val="18"/>
                <w:szCs w:val="18"/>
              </w:rPr>
              <w:t>2</w:t>
            </w:r>
            <w:r>
              <w:rPr>
                <w:rFonts w:hint="eastAsia" w:ascii="宋体" w:hAnsi="宋体"/>
                <w:sz w:val="18"/>
                <w:szCs w:val="18"/>
              </w:rPr>
              <w:t xml:space="preserve"> </w:t>
            </w:r>
            <w:r>
              <w:rPr>
                <w:rFonts w:ascii="宋体" w:hAnsi="宋体"/>
                <w:sz w:val="18"/>
                <w:szCs w:val="18"/>
              </w:rPr>
              <w:t>000×2</w:t>
            </w:r>
          </w:p>
        </w:tc>
        <w:tc>
          <w:tcPr>
            <w:tcW w:w="1979" w:type="dxa"/>
            <w:vAlign w:val="center"/>
          </w:tcPr>
          <w:p>
            <w:pPr>
              <w:jc w:val="center"/>
              <w:rPr>
                <w:rFonts w:ascii="宋体" w:hAnsi="宋体"/>
                <w:sz w:val="18"/>
                <w:szCs w:val="18"/>
              </w:rPr>
            </w:pPr>
            <w:r>
              <w:rPr>
                <w:rFonts w:hint="eastAsia" w:ascii="宋体" w:hAnsi="宋体"/>
                <w:sz w:val="18"/>
                <w:szCs w:val="18"/>
              </w:rPr>
              <w:t>2 8</w:t>
            </w:r>
            <w:r>
              <w:rPr>
                <w:rFonts w:ascii="宋体" w:hAnsi="宋体"/>
                <w:sz w:val="18"/>
                <w:szCs w:val="18"/>
              </w:rPr>
              <w:t>00×</w:t>
            </w:r>
            <w:r>
              <w:rPr>
                <w:rFonts w:hint="eastAsia" w:ascii="宋体" w:hAnsi="宋体"/>
                <w:sz w:val="18"/>
                <w:szCs w:val="18"/>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82" w:type="dxa"/>
            <w:gridSpan w:val="2"/>
            <w:vAlign w:val="center"/>
          </w:tcPr>
          <w:p>
            <w:pPr>
              <w:jc w:val="left"/>
              <w:rPr>
                <w:rFonts w:ascii="宋体" w:hAnsi="宋体"/>
                <w:sz w:val="18"/>
                <w:szCs w:val="18"/>
              </w:rPr>
            </w:pPr>
            <w:r>
              <w:rPr>
                <w:rFonts w:hint="eastAsia" w:ascii="宋体" w:hAnsi="宋体"/>
                <w:sz w:val="18"/>
                <w:szCs w:val="18"/>
              </w:rPr>
              <w:t>最大限动力  kN</w:t>
            </w:r>
          </w:p>
        </w:tc>
        <w:tc>
          <w:tcPr>
            <w:tcW w:w="1979" w:type="dxa"/>
            <w:vAlign w:val="center"/>
          </w:tcPr>
          <w:p>
            <w:pPr>
              <w:jc w:val="center"/>
              <w:rPr>
                <w:rFonts w:ascii="宋体" w:hAnsi="宋体"/>
                <w:sz w:val="18"/>
                <w:szCs w:val="18"/>
              </w:rPr>
            </w:pPr>
            <w:r>
              <w:rPr>
                <w:rFonts w:hint="eastAsia" w:ascii="宋体" w:hAnsi="宋体"/>
                <w:sz w:val="18"/>
                <w:szCs w:val="18"/>
              </w:rPr>
              <w:t>196</w:t>
            </w:r>
          </w:p>
        </w:tc>
        <w:tc>
          <w:tcPr>
            <w:tcW w:w="1979" w:type="dxa"/>
            <w:vAlign w:val="center"/>
          </w:tcPr>
          <w:p>
            <w:pPr>
              <w:jc w:val="center"/>
              <w:rPr>
                <w:rFonts w:ascii="宋体" w:hAnsi="宋体"/>
                <w:sz w:val="18"/>
                <w:szCs w:val="18"/>
              </w:rPr>
            </w:pPr>
            <w:r>
              <w:rPr>
                <w:rFonts w:hint="eastAsia" w:ascii="宋体" w:hAnsi="宋体"/>
                <w:sz w:val="18"/>
                <w:szCs w:val="18"/>
              </w:rPr>
              <w:t>470</w:t>
            </w:r>
          </w:p>
        </w:tc>
        <w:tc>
          <w:tcPr>
            <w:tcW w:w="1979" w:type="dxa"/>
            <w:vAlign w:val="center"/>
          </w:tcPr>
          <w:p>
            <w:pPr>
              <w:jc w:val="center"/>
              <w:rPr>
                <w:rFonts w:ascii="宋体" w:hAnsi="宋体"/>
                <w:sz w:val="18"/>
                <w:szCs w:val="18"/>
              </w:rPr>
            </w:pPr>
            <w:r>
              <w:rPr>
                <w:rFonts w:hint="eastAsia" w:ascii="宋体" w:hAnsi="宋体"/>
                <w:sz w:val="18"/>
                <w:szCs w:val="18"/>
              </w:rPr>
              <w:t>650</w:t>
            </w:r>
          </w:p>
        </w:tc>
        <w:tc>
          <w:tcPr>
            <w:tcW w:w="1979" w:type="dxa"/>
            <w:vAlign w:val="center"/>
          </w:tcPr>
          <w:p>
            <w:pPr>
              <w:jc w:val="center"/>
              <w:rPr>
                <w:rFonts w:ascii="宋体" w:hAnsi="宋体"/>
                <w:sz w:val="18"/>
                <w:szCs w:val="18"/>
              </w:rPr>
            </w:pPr>
            <w:r>
              <w:rPr>
                <w:rFonts w:hint="eastAsia" w:ascii="宋体" w:hAnsi="宋体"/>
                <w:sz w:val="18"/>
                <w:szCs w:val="18"/>
              </w:rPr>
              <w:t>650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82" w:type="dxa"/>
            <w:gridSpan w:val="2"/>
            <w:vAlign w:val="center"/>
          </w:tcPr>
          <w:p>
            <w:pPr>
              <w:rPr>
                <w:rFonts w:ascii="宋体" w:hAnsi="宋体"/>
                <w:sz w:val="18"/>
                <w:szCs w:val="18"/>
              </w:rPr>
            </w:pPr>
            <w:r>
              <w:rPr>
                <w:rFonts w:hint="eastAsia" w:ascii="宋体" w:hAnsi="宋体"/>
                <w:sz w:val="18"/>
                <w:szCs w:val="18"/>
              </w:rPr>
              <w:t xml:space="preserve">限动速度  </w:t>
            </w:r>
            <w:r>
              <w:rPr>
                <w:rFonts w:ascii="宋体" w:hAnsi="宋体"/>
                <w:sz w:val="18"/>
                <w:szCs w:val="18"/>
              </w:rPr>
              <w:t>m/s</w:t>
            </w:r>
          </w:p>
        </w:tc>
        <w:tc>
          <w:tcPr>
            <w:tcW w:w="1979" w:type="dxa"/>
          </w:tcPr>
          <w:p>
            <w:pPr>
              <w:jc w:val="center"/>
              <w:rPr>
                <w:rFonts w:ascii="宋体" w:hAnsi="宋体"/>
                <w:sz w:val="18"/>
                <w:szCs w:val="18"/>
              </w:rPr>
            </w:pPr>
            <w:r>
              <w:rPr>
                <w:rFonts w:hint="eastAsia" w:ascii="宋体" w:hAnsi="宋体"/>
                <w:sz w:val="18"/>
                <w:szCs w:val="18"/>
              </w:rPr>
              <w:t>0.1～</w:t>
            </w:r>
            <w:r>
              <w:rPr>
                <w:rFonts w:ascii="宋体" w:hAnsi="宋体"/>
                <w:sz w:val="18"/>
                <w:szCs w:val="18"/>
              </w:rPr>
              <w:t>0.3</w:t>
            </w:r>
          </w:p>
        </w:tc>
        <w:tc>
          <w:tcPr>
            <w:tcW w:w="1979" w:type="dxa"/>
          </w:tcPr>
          <w:p>
            <w:pPr>
              <w:jc w:val="center"/>
              <w:rPr>
                <w:rFonts w:ascii="宋体" w:hAnsi="宋体"/>
                <w:sz w:val="18"/>
                <w:szCs w:val="18"/>
              </w:rPr>
            </w:pPr>
            <w:r>
              <w:rPr>
                <w:rFonts w:hint="eastAsia" w:ascii="宋体" w:hAnsi="宋体"/>
                <w:sz w:val="18"/>
                <w:szCs w:val="18"/>
              </w:rPr>
              <w:t>0.1～0.3</w:t>
            </w:r>
          </w:p>
        </w:tc>
        <w:tc>
          <w:tcPr>
            <w:tcW w:w="1979" w:type="dxa"/>
          </w:tcPr>
          <w:p>
            <w:pPr>
              <w:jc w:val="center"/>
              <w:rPr>
                <w:rFonts w:ascii="宋体" w:hAnsi="宋体"/>
                <w:sz w:val="18"/>
                <w:szCs w:val="18"/>
              </w:rPr>
            </w:pPr>
            <w:r>
              <w:rPr>
                <w:rFonts w:hint="eastAsia" w:ascii="宋体" w:hAnsi="宋体"/>
                <w:sz w:val="18"/>
                <w:szCs w:val="18"/>
              </w:rPr>
              <w:t>0.1～0.3</w:t>
            </w:r>
          </w:p>
        </w:tc>
        <w:tc>
          <w:tcPr>
            <w:tcW w:w="1979" w:type="dxa"/>
          </w:tcPr>
          <w:p>
            <w:pPr>
              <w:jc w:val="center"/>
              <w:rPr>
                <w:rFonts w:ascii="宋体" w:hAnsi="宋体"/>
                <w:sz w:val="18"/>
                <w:szCs w:val="18"/>
              </w:rPr>
            </w:pPr>
            <w:r>
              <w:rPr>
                <w:rFonts w:hint="eastAsia" w:ascii="宋体" w:hAnsi="宋体"/>
                <w:sz w:val="18"/>
                <w:szCs w:val="18"/>
              </w:rPr>
              <w:t>0.1～0.3</w:t>
            </w:r>
          </w:p>
        </w:tc>
      </w:tr>
    </w:tbl>
    <w:p>
      <w:pPr>
        <w:pStyle w:val="59"/>
        <w:spacing w:before="312" w:after="312"/>
        <w:ind w:left="0"/>
        <w:jc w:val="left"/>
        <w:rPr>
          <w:color w:val="000000"/>
        </w:rPr>
      </w:pPr>
      <w:bookmarkStart w:id="57" w:name="_Toc320605898"/>
      <w:bookmarkStart w:id="58" w:name="_Toc2794"/>
      <w:bookmarkStart w:id="59" w:name="_Toc320605975"/>
      <w:bookmarkStart w:id="60" w:name="_Toc320607621"/>
      <w:bookmarkStart w:id="61" w:name="_Toc320608725"/>
      <w:bookmarkStart w:id="62" w:name="_Toc437026921"/>
      <w:bookmarkStart w:id="63" w:name="_Toc320608628"/>
      <w:bookmarkStart w:id="64" w:name="_Toc322932374"/>
      <w:bookmarkStart w:id="65" w:name="_Toc320607927"/>
      <w:bookmarkStart w:id="66" w:name="_Toc320606102"/>
      <w:bookmarkStart w:id="67" w:name="_Toc320607311"/>
      <w:bookmarkStart w:id="68" w:name="_Toc320608542"/>
      <w:bookmarkStart w:id="69" w:name="_Toc320608254"/>
      <w:r>
        <w:rPr>
          <w:rFonts w:hint="eastAsia"/>
          <w:color w:val="000000"/>
        </w:rPr>
        <w:t>技术要求</w:t>
      </w:r>
      <w:bookmarkEnd w:id="57"/>
      <w:bookmarkEnd w:id="58"/>
      <w:bookmarkEnd w:id="59"/>
      <w:bookmarkEnd w:id="60"/>
      <w:bookmarkEnd w:id="61"/>
      <w:bookmarkEnd w:id="62"/>
      <w:bookmarkEnd w:id="63"/>
      <w:bookmarkEnd w:id="64"/>
      <w:bookmarkEnd w:id="65"/>
      <w:bookmarkEnd w:id="66"/>
      <w:bookmarkEnd w:id="67"/>
      <w:bookmarkEnd w:id="68"/>
      <w:bookmarkEnd w:id="69"/>
    </w:p>
    <w:p>
      <w:pPr>
        <w:pStyle w:val="56"/>
        <w:spacing w:before="156" w:after="156"/>
        <w:ind w:left="0"/>
      </w:pPr>
      <w:bookmarkStart w:id="70" w:name="_Toc320608255"/>
      <w:bookmarkStart w:id="71" w:name="_Toc320607312"/>
      <w:bookmarkStart w:id="72" w:name="_Toc320605976"/>
      <w:bookmarkStart w:id="73" w:name="_Toc320606103"/>
      <w:bookmarkStart w:id="74" w:name="_Toc320608629"/>
      <w:bookmarkStart w:id="75" w:name="_Toc11355"/>
      <w:bookmarkStart w:id="76" w:name="_Toc320608726"/>
      <w:bookmarkStart w:id="77" w:name="_Toc320607928"/>
      <w:bookmarkStart w:id="78" w:name="_Toc320605899"/>
      <w:bookmarkStart w:id="79" w:name="_Toc320607622"/>
      <w:bookmarkStart w:id="80" w:name="_Toc320608543"/>
      <w:bookmarkStart w:id="81" w:name="_Toc322932375"/>
      <w:r>
        <w:rPr>
          <w:rFonts w:hint="eastAsia"/>
        </w:rPr>
        <w:t>通用</w:t>
      </w:r>
      <w:r>
        <w:t>要求</w:t>
      </w:r>
      <w:bookmarkEnd w:id="70"/>
      <w:bookmarkEnd w:id="71"/>
      <w:bookmarkEnd w:id="72"/>
      <w:bookmarkEnd w:id="73"/>
      <w:bookmarkEnd w:id="74"/>
      <w:bookmarkEnd w:id="75"/>
      <w:bookmarkEnd w:id="76"/>
      <w:bookmarkEnd w:id="77"/>
      <w:bookmarkEnd w:id="78"/>
      <w:bookmarkEnd w:id="79"/>
      <w:bookmarkEnd w:id="80"/>
      <w:bookmarkEnd w:id="81"/>
    </w:p>
    <w:p>
      <w:pPr>
        <w:pStyle w:val="34"/>
        <w:ind w:firstLine="0" w:firstLineChars="0"/>
        <w:rPr>
          <w:rFonts w:hAnsi="宋体" w:cs="宋体"/>
          <w:szCs w:val="21"/>
        </w:rPr>
      </w:pPr>
      <w:bookmarkStart w:id="82" w:name="_Toc15002"/>
      <w:bookmarkStart w:id="83" w:name="_Toc322932376"/>
      <w:bookmarkStart w:id="84" w:name="_Toc329943210"/>
      <w:bookmarkStart w:id="85" w:name="_Toc321808238"/>
      <w:bookmarkStart w:id="86" w:name="_Toc321808240"/>
      <w:bookmarkStart w:id="87" w:name="_Toc322932378"/>
      <w:bookmarkStart w:id="88" w:name="_Toc329943212"/>
      <w:r>
        <w:rPr>
          <w:rFonts w:hint="eastAsia" w:ascii="黑体" w:hAnsi="黑体" w:eastAsia="黑体" w:cs="黑体"/>
          <w:szCs w:val="21"/>
        </w:rPr>
        <w:t>5.1.1</w:t>
      </w:r>
      <w:r>
        <w:rPr>
          <w:rFonts w:hint="eastAsia" w:hAnsi="宋体" w:cs="宋体"/>
          <w:szCs w:val="21"/>
        </w:rPr>
        <w:t xml:space="preserve">  除非本文件另有规定，</w:t>
      </w:r>
      <w:bookmarkStart w:id="89" w:name="_Hlk58927950"/>
      <w:r>
        <w:rPr>
          <w:rFonts w:hint="eastAsia" w:hAnsi="宋体" w:cs="宋体"/>
          <w:szCs w:val="21"/>
        </w:rPr>
        <w:t>轧管机的设计和制造所执行的通用技术要求应符合以下规定：</w:t>
      </w:r>
      <w:bookmarkEnd w:id="82"/>
    </w:p>
    <w:p>
      <w:pPr>
        <w:pStyle w:val="34"/>
        <w:rPr>
          <w:rFonts w:hAnsi="宋体" w:cs="宋体"/>
          <w:szCs w:val="21"/>
        </w:rPr>
      </w:pPr>
      <w:r>
        <w:rPr>
          <w:rFonts w:hint="eastAsia" w:hAnsi="宋体" w:cs="宋体"/>
          <w:szCs w:val="21"/>
        </w:rPr>
        <w:t>——产品检验应符合</w:t>
      </w:r>
      <w:r>
        <w:rPr>
          <w:rFonts w:hAnsi="宋体" w:cs="宋体"/>
          <w:szCs w:val="21"/>
        </w:rPr>
        <w:t>GB/T 37400.1</w:t>
      </w:r>
      <w:r>
        <w:rPr>
          <w:rFonts w:hint="eastAsia" w:hAnsi="宋体" w:cs="宋体"/>
          <w:szCs w:val="21"/>
        </w:rPr>
        <w:t>规定的要求</w:t>
      </w:r>
      <w:r>
        <w:rPr>
          <w:rFonts w:hAnsi="宋体" w:cs="宋体"/>
          <w:szCs w:val="21"/>
        </w:rPr>
        <w:t>；</w:t>
      </w:r>
    </w:p>
    <w:p>
      <w:pPr>
        <w:pStyle w:val="34"/>
        <w:rPr>
          <w:rFonts w:hAnsi="宋体" w:cs="宋体"/>
          <w:szCs w:val="21"/>
        </w:rPr>
      </w:pPr>
      <w:r>
        <w:rPr>
          <w:rFonts w:hint="eastAsia" w:hAnsi="宋体" w:cs="宋体"/>
          <w:szCs w:val="21"/>
        </w:rPr>
        <w:t>——火焰切割件应符合</w:t>
      </w:r>
      <w:r>
        <w:rPr>
          <w:rFonts w:hAnsi="宋体" w:cs="宋体"/>
          <w:szCs w:val="21"/>
        </w:rPr>
        <w:t>GB/T 37400.2</w:t>
      </w:r>
      <w:r>
        <w:rPr>
          <w:rFonts w:hint="eastAsia" w:hAnsi="宋体" w:cs="宋体"/>
          <w:szCs w:val="21"/>
        </w:rPr>
        <w:t>规定的要求</w:t>
      </w:r>
      <w:r>
        <w:rPr>
          <w:rFonts w:hAnsi="宋体" w:cs="宋体"/>
          <w:szCs w:val="21"/>
        </w:rPr>
        <w:t>；</w:t>
      </w:r>
    </w:p>
    <w:p>
      <w:pPr>
        <w:pStyle w:val="34"/>
        <w:rPr>
          <w:rFonts w:hAnsi="宋体" w:cs="宋体"/>
          <w:szCs w:val="21"/>
        </w:rPr>
      </w:pPr>
      <w:bookmarkStart w:id="90" w:name="_Toc31580"/>
      <w:r>
        <w:rPr>
          <w:rFonts w:hint="eastAsia" w:hAnsi="宋体" w:cs="宋体"/>
          <w:szCs w:val="21"/>
        </w:rPr>
        <w:t>——</w:t>
      </w:r>
      <w:r>
        <w:rPr>
          <w:rFonts w:hAnsi="宋体" w:cs="宋体"/>
          <w:szCs w:val="21"/>
        </w:rPr>
        <w:t>焊接件</w:t>
      </w:r>
      <w:r>
        <w:rPr>
          <w:rFonts w:hint="eastAsia" w:hAnsi="宋体" w:cs="宋体"/>
          <w:szCs w:val="21"/>
        </w:rPr>
        <w:t>应符合</w:t>
      </w:r>
      <w:r>
        <w:rPr>
          <w:rFonts w:hAnsi="宋体" w:cs="宋体"/>
          <w:szCs w:val="21"/>
        </w:rPr>
        <w:t>GB/T 37400.3</w:t>
      </w:r>
      <w:r>
        <w:rPr>
          <w:rFonts w:hint="eastAsia" w:hAnsi="宋体" w:cs="宋体"/>
          <w:szCs w:val="21"/>
        </w:rPr>
        <w:t>规定的要求</w:t>
      </w:r>
      <w:r>
        <w:rPr>
          <w:rFonts w:hAnsi="宋体" w:cs="宋体"/>
          <w:szCs w:val="21"/>
        </w:rPr>
        <w:t>；</w:t>
      </w:r>
      <w:bookmarkEnd w:id="90"/>
    </w:p>
    <w:p>
      <w:pPr>
        <w:pStyle w:val="34"/>
        <w:rPr>
          <w:rFonts w:hAnsi="宋体" w:cs="宋体"/>
          <w:szCs w:val="21"/>
        </w:rPr>
      </w:pPr>
      <w:bookmarkStart w:id="91" w:name="_Toc5878"/>
      <w:r>
        <w:rPr>
          <w:rFonts w:hint="eastAsia" w:hAnsi="宋体" w:cs="宋体"/>
          <w:szCs w:val="21"/>
        </w:rPr>
        <w:t>——</w:t>
      </w:r>
      <w:r>
        <w:rPr>
          <w:rFonts w:hAnsi="宋体" w:cs="宋体"/>
          <w:szCs w:val="21"/>
        </w:rPr>
        <w:t>有色金属铸件</w:t>
      </w:r>
      <w:r>
        <w:rPr>
          <w:rFonts w:hint="eastAsia" w:hAnsi="宋体" w:cs="宋体"/>
          <w:szCs w:val="21"/>
        </w:rPr>
        <w:t>应符合</w:t>
      </w:r>
      <w:r>
        <w:rPr>
          <w:rFonts w:hAnsi="宋体" w:cs="宋体"/>
          <w:szCs w:val="21"/>
        </w:rPr>
        <w:t>GB/T 37400.5</w:t>
      </w:r>
      <w:r>
        <w:rPr>
          <w:rFonts w:hint="eastAsia" w:hAnsi="宋体" w:cs="宋体"/>
          <w:szCs w:val="21"/>
        </w:rPr>
        <w:t>规定的要求</w:t>
      </w:r>
      <w:r>
        <w:rPr>
          <w:rFonts w:hAnsi="宋体" w:cs="宋体"/>
          <w:szCs w:val="21"/>
        </w:rPr>
        <w:t>；</w:t>
      </w:r>
      <w:bookmarkEnd w:id="91"/>
    </w:p>
    <w:p>
      <w:pPr>
        <w:pStyle w:val="34"/>
        <w:rPr>
          <w:rFonts w:hAnsi="宋体" w:cs="宋体"/>
          <w:szCs w:val="21"/>
        </w:rPr>
      </w:pPr>
      <w:bookmarkStart w:id="92" w:name="_Toc26293"/>
      <w:r>
        <w:rPr>
          <w:rFonts w:hint="eastAsia" w:hAnsi="宋体" w:cs="宋体"/>
          <w:szCs w:val="21"/>
        </w:rPr>
        <w:t>——</w:t>
      </w:r>
      <w:r>
        <w:rPr>
          <w:rFonts w:hAnsi="宋体" w:cs="宋体"/>
          <w:szCs w:val="21"/>
        </w:rPr>
        <w:t>铸钢件</w:t>
      </w:r>
      <w:r>
        <w:rPr>
          <w:rFonts w:hint="eastAsia" w:hAnsi="宋体" w:cs="宋体"/>
          <w:szCs w:val="21"/>
        </w:rPr>
        <w:t>应符合</w:t>
      </w:r>
      <w:r>
        <w:rPr>
          <w:rFonts w:hAnsi="宋体" w:cs="宋体"/>
          <w:szCs w:val="21"/>
        </w:rPr>
        <w:t>GB/T 37400.6</w:t>
      </w:r>
      <w:r>
        <w:rPr>
          <w:rFonts w:hint="eastAsia" w:hAnsi="宋体" w:cs="宋体"/>
          <w:szCs w:val="21"/>
        </w:rPr>
        <w:t>规定的要求</w:t>
      </w:r>
      <w:r>
        <w:rPr>
          <w:rFonts w:hAnsi="宋体" w:cs="宋体"/>
          <w:szCs w:val="21"/>
        </w:rPr>
        <w:t>；</w:t>
      </w:r>
      <w:bookmarkEnd w:id="92"/>
    </w:p>
    <w:p>
      <w:pPr>
        <w:pStyle w:val="34"/>
        <w:rPr>
          <w:rFonts w:hAnsi="宋体" w:cs="宋体"/>
          <w:szCs w:val="21"/>
        </w:rPr>
      </w:pPr>
      <w:r>
        <w:rPr>
          <w:rFonts w:hint="eastAsia" w:hAnsi="宋体" w:cs="宋体"/>
          <w:szCs w:val="21"/>
        </w:rPr>
        <w:t>——铸钢件补焊应符合</w:t>
      </w:r>
      <w:r>
        <w:rPr>
          <w:rFonts w:hAnsi="宋体" w:cs="宋体"/>
          <w:szCs w:val="21"/>
        </w:rPr>
        <w:t>GB/T 37400.7</w:t>
      </w:r>
      <w:r>
        <w:rPr>
          <w:rFonts w:hint="eastAsia" w:hAnsi="宋体" w:cs="宋体"/>
          <w:szCs w:val="21"/>
        </w:rPr>
        <w:t>规定的要求</w:t>
      </w:r>
      <w:r>
        <w:rPr>
          <w:rFonts w:hAnsi="宋体" w:cs="宋体"/>
          <w:szCs w:val="21"/>
        </w:rPr>
        <w:t>；</w:t>
      </w:r>
    </w:p>
    <w:p>
      <w:pPr>
        <w:pStyle w:val="34"/>
        <w:rPr>
          <w:rFonts w:hAnsi="宋体" w:cs="宋体"/>
          <w:szCs w:val="21"/>
        </w:rPr>
      </w:pPr>
      <w:bookmarkStart w:id="93" w:name="_Toc6979"/>
      <w:r>
        <w:rPr>
          <w:rFonts w:hint="eastAsia" w:hAnsi="宋体" w:cs="宋体"/>
          <w:szCs w:val="21"/>
        </w:rPr>
        <w:t>——</w:t>
      </w:r>
      <w:r>
        <w:rPr>
          <w:rFonts w:hAnsi="宋体" w:cs="宋体"/>
          <w:szCs w:val="21"/>
        </w:rPr>
        <w:t>锻件</w:t>
      </w:r>
      <w:r>
        <w:rPr>
          <w:rFonts w:hint="eastAsia" w:hAnsi="宋体" w:cs="宋体"/>
          <w:szCs w:val="21"/>
        </w:rPr>
        <w:t>应符合</w:t>
      </w:r>
      <w:r>
        <w:rPr>
          <w:rFonts w:hAnsi="宋体" w:cs="宋体"/>
          <w:szCs w:val="21"/>
        </w:rPr>
        <w:t>GB/T 37400.8</w:t>
      </w:r>
      <w:r>
        <w:rPr>
          <w:rFonts w:hint="eastAsia" w:hAnsi="宋体" w:cs="宋体"/>
          <w:szCs w:val="21"/>
        </w:rPr>
        <w:t>规定的要求</w:t>
      </w:r>
      <w:r>
        <w:rPr>
          <w:rFonts w:hAnsi="宋体" w:cs="宋体"/>
          <w:szCs w:val="21"/>
        </w:rPr>
        <w:t>；</w:t>
      </w:r>
      <w:bookmarkEnd w:id="93"/>
    </w:p>
    <w:p>
      <w:pPr>
        <w:pStyle w:val="34"/>
        <w:rPr>
          <w:rFonts w:hAnsi="宋体" w:cs="宋体"/>
          <w:szCs w:val="21"/>
        </w:rPr>
      </w:pPr>
      <w:bookmarkStart w:id="94" w:name="_Toc12262"/>
      <w:r>
        <w:rPr>
          <w:rFonts w:hint="eastAsia" w:hAnsi="宋体" w:cs="宋体"/>
          <w:szCs w:val="21"/>
        </w:rPr>
        <w:t>——</w:t>
      </w:r>
      <w:r>
        <w:rPr>
          <w:rFonts w:hAnsi="宋体" w:cs="宋体"/>
          <w:szCs w:val="21"/>
        </w:rPr>
        <w:t>切削加工件</w:t>
      </w:r>
      <w:r>
        <w:rPr>
          <w:rFonts w:hint="eastAsia" w:hAnsi="宋体" w:cs="宋体"/>
          <w:szCs w:val="21"/>
        </w:rPr>
        <w:t>应符合</w:t>
      </w:r>
      <w:r>
        <w:rPr>
          <w:rFonts w:hAnsi="宋体" w:cs="宋体"/>
          <w:szCs w:val="21"/>
        </w:rPr>
        <w:t>GB/T 37400.9</w:t>
      </w:r>
      <w:r>
        <w:rPr>
          <w:rFonts w:hint="eastAsia" w:hAnsi="宋体" w:cs="宋体"/>
          <w:szCs w:val="21"/>
        </w:rPr>
        <w:t>规定的要求</w:t>
      </w:r>
      <w:r>
        <w:rPr>
          <w:rFonts w:hAnsi="宋体" w:cs="宋体"/>
          <w:szCs w:val="21"/>
        </w:rPr>
        <w:t>；</w:t>
      </w:r>
      <w:bookmarkEnd w:id="94"/>
    </w:p>
    <w:p>
      <w:pPr>
        <w:pStyle w:val="34"/>
        <w:rPr>
          <w:rFonts w:hAnsi="宋体" w:cs="宋体"/>
          <w:szCs w:val="21"/>
        </w:rPr>
      </w:pPr>
      <w:bookmarkStart w:id="95" w:name="_Toc16901"/>
      <w:r>
        <w:rPr>
          <w:rFonts w:hint="eastAsia" w:hAnsi="宋体" w:cs="宋体"/>
          <w:szCs w:val="21"/>
        </w:rPr>
        <w:t>——</w:t>
      </w:r>
      <w:r>
        <w:rPr>
          <w:rFonts w:hAnsi="宋体" w:cs="宋体"/>
          <w:szCs w:val="21"/>
        </w:rPr>
        <w:t>装配</w:t>
      </w:r>
      <w:r>
        <w:rPr>
          <w:rFonts w:hint="eastAsia" w:hAnsi="宋体" w:cs="宋体"/>
          <w:szCs w:val="21"/>
        </w:rPr>
        <w:t>应符合</w:t>
      </w:r>
      <w:r>
        <w:rPr>
          <w:rFonts w:hAnsi="宋体" w:cs="宋体"/>
          <w:szCs w:val="21"/>
        </w:rPr>
        <w:t>GB/T 37400.10</w:t>
      </w:r>
      <w:r>
        <w:rPr>
          <w:rFonts w:hint="eastAsia" w:hAnsi="宋体" w:cs="宋体"/>
          <w:szCs w:val="21"/>
        </w:rPr>
        <w:t>规定的要求</w:t>
      </w:r>
      <w:r>
        <w:rPr>
          <w:rFonts w:hAnsi="宋体" w:cs="宋体"/>
          <w:szCs w:val="21"/>
        </w:rPr>
        <w:t>；</w:t>
      </w:r>
      <w:bookmarkEnd w:id="95"/>
    </w:p>
    <w:p>
      <w:pPr>
        <w:pStyle w:val="34"/>
        <w:rPr>
          <w:rFonts w:hAnsi="宋体" w:cs="宋体"/>
          <w:szCs w:val="21"/>
        </w:rPr>
      </w:pPr>
      <w:bookmarkStart w:id="96" w:name="_Toc9918"/>
      <w:r>
        <w:rPr>
          <w:rFonts w:hint="eastAsia" w:hAnsi="宋体" w:cs="宋体"/>
          <w:szCs w:val="21"/>
        </w:rPr>
        <w:t>——</w:t>
      </w:r>
      <w:r>
        <w:rPr>
          <w:rFonts w:hAnsi="宋体" w:cs="宋体"/>
          <w:szCs w:val="21"/>
        </w:rPr>
        <w:t>配管</w:t>
      </w:r>
      <w:r>
        <w:rPr>
          <w:rFonts w:hint="eastAsia" w:hAnsi="宋体" w:cs="宋体"/>
          <w:szCs w:val="21"/>
        </w:rPr>
        <w:t>应符合</w:t>
      </w:r>
      <w:r>
        <w:rPr>
          <w:rFonts w:hAnsi="宋体" w:cs="宋体"/>
          <w:szCs w:val="21"/>
        </w:rPr>
        <w:t>GB/T 37400.11</w:t>
      </w:r>
      <w:r>
        <w:rPr>
          <w:rFonts w:hint="eastAsia" w:hAnsi="宋体" w:cs="宋体"/>
          <w:szCs w:val="21"/>
        </w:rPr>
        <w:t>规定的要求</w:t>
      </w:r>
      <w:r>
        <w:rPr>
          <w:rFonts w:hAnsi="宋体" w:cs="宋体"/>
          <w:szCs w:val="21"/>
        </w:rPr>
        <w:t>；</w:t>
      </w:r>
      <w:bookmarkEnd w:id="96"/>
    </w:p>
    <w:p>
      <w:pPr>
        <w:pStyle w:val="34"/>
        <w:rPr>
          <w:rFonts w:hAnsi="宋体" w:cs="宋体"/>
          <w:szCs w:val="21"/>
        </w:rPr>
      </w:pPr>
      <w:bookmarkStart w:id="97" w:name="_Toc17861"/>
      <w:r>
        <w:rPr>
          <w:rFonts w:hint="eastAsia" w:hAnsi="宋体" w:cs="宋体"/>
          <w:szCs w:val="21"/>
        </w:rPr>
        <w:t>——涂装应符合</w:t>
      </w:r>
      <w:r>
        <w:rPr>
          <w:rFonts w:hAnsi="宋体" w:cs="宋体"/>
          <w:szCs w:val="21"/>
        </w:rPr>
        <w:t>GB/T 37400</w:t>
      </w:r>
      <w:r>
        <w:rPr>
          <w:rFonts w:hint="eastAsia" w:hAnsi="宋体" w:cs="宋体"/>
          <w:szCs w:val="21"/>
        </w:rPr>
        <w:t>.12规定的要求，颜色应与轧线设备统一；</w:t>
      </w:r>
      <w:bookmarkEnd w:id="97"/>
    </w:p>
    <w:p>
      <w:pPr>
        <w:pStyle w:val="34"/>
        <w:rPr>
          <w:rFonts w:hAnsi="宋体" w:cs="宋体"/>
          <w:szCs w:val="21"/>
        </w:rPr>
      </w:pPr>
      <w:r>
        <w:rPr>
          <w:rFonts w:hint="eastAsia" w:hAnsi="宋体" w:cs="宋体"/>
          <w:szCs w:val="21"/>
        </w:rPr>
        <w:t>——包装应符合</w:t>
      </w:r>
      <w:r>
        <w:rPr>
          <w:rFonts w:hAnsi="宋体" w:cs="宋体"/>
          <w:szCs w:val="21"/>
        </w:rPr>
        <w:t>GB/T 37400</w:t>
      </w:r>
      <w:r>
        <w:rPr>
          <w:rFonts w:hint="eastAsia" w:hAnsi="宋体" w:cs="宋体"/>
          <w:szCs w:val="21"/>
        </w:rPr>
        <w:t>.1</w:t>
      </w:r>
      <w:r>
        <w:rPr>
          <w:rFonts w:hAnsi="宋体" w:cs="宋体"/>
          <w:szCs w:val="21"/>
        </w:rPr>
        <w:t>3</w:t>
      </w:r>
      <w:r>
        <w:rPr>
          <w:rFonts w:hint="eastAsia" w:hAnsi="宋体" w:cs="宋体"/>
          <w:szCs w:val="21"/>
        </w:rPr>
        <w:t>规定的要求；</w:t>
      </w:r>
    </w:p>
    <w:p>
      <w:pPr>
        <w:pStyle w:val="34"/>
        <w:rPr>
          <w:rFonts w:hAnsi="宋体" w:cs="宋体"/>
          <w:szCs w:val="21"/>
        </w:rPr>
      </w:pPr>
      <w:bookmarkStart w:id="98" w:name="_Toc26060"/>
      <w:r>
        <w:rPr>
          <w:rFonts w:hint="eastAsia" w:hAnsi="宋体" w:cs="宋体"/>
          <w:szCs w:val="21"/>
        </w:rPr>
        <w:t>——</w:t>
      </w:r>
      <w:r>
        <w:rPr>
          <w:rFonts w:hAnsi="宋体" w:cs="宋体"/>
          <w:szCs w:val="21"/>
        </w:rPr>
        <w:t>铸钢件无损</w:t>
      </w:r>
      <w:r>
        <w:rPr>
          <w:rFonts w:hint="eastAsia" w:hAnsi="宋体" w:cs="宋体"/>
          <w:szCs w:val="21"/>
        </w:rPr>
        <w:t>探伤应符合</w:t>
      </w:r>
      <w:r>
        <w:rPr>
          <w:rFonts w:hAnsi="宋体" w:cs="宋体"/>
          <w:szCs w:val="21"/>
        </w:rPr>
        <w:t>GB/T 37400.14</w:t>
      </w:r>
      <w:r>
        <w:rPr>
          <w:rFonts w:hint="eastAsia" w:hAnsi="宋体" w:cs="宋体"/>
          <w:szCs w:val="21"/>
        </w:rPr>
        <w:t>规定的要求</w:t>
      </w:r>
      <w:r>
        <w:rPr>
          <w:rFonts w:hAnsi="宋体" w:cs="宋体"/>
          <w:szCs w:val="21"/>
        </w:rPr>
        <w:t>；</w:t>
      </w:r>
      <w:bookmarkEnd w:id="98"/>
    </w:p>
    <w:p>
      <w:pPr>
        <w:pStyle w:val="34"/>
        <w:rPr>
          <w:rFonts w:hAnsi="宋体" w:cs="宋体"/>
          <w:szCs w:val="21"/>
        </w:rPr>
      </w:pPr>
      <w:bookmarkStart w:id="99" w:name="_Toc8274"/>
      <w:r>
        <w:rPr>
          <w:rFonts w:hint="eastAsia" w:hAnsi="宋体" w:cs="宋体"/>
          <w:szCs w:val="21"/>
        </w:rPr>
        <w:t>——</w:t>
      </w:r>
      <w:r>
        <w:rPr>
          <w:rFonts w:hAnsi="宋体" w:cs="宋体"/>
          <w:szCs w:val="21"/>
        </w:rPr>
        <w:t>锻钢件无损</w:t>
      </w:r>
      <w:r>
        <w:rPr>
          <w:rFonts w:hint="eastAsia" w:hAnsi="宋体" w:cs="宋体"/>
          <w:szCs w:val="21"/>
        </w:rPr>
        <w:t>探伤应符合</w:t>
      </w:r>
      <w:r>
        <w:rPr>
          <w:rFonts w:hAnsi="宋体" w:cs="宋体"/>
          <w:szCs w:val="21"/>
        </w:rPr>
        <w:t>GB/T 37400.15</w:t>
      </w:r>
      <w:bookmarkEnd w:id="83"/>
      <w:bookmarkEnd w:id="84"/>
      <w:bookmarkEnd w:id="85"/>
      <w:r>
        <w:rPr>
          <w:rFonts w:hint="eastAsia" w:hAnsi="宋体" w:cs="宋体"/>
          <w:szCs w:val="21"/>
        </w:rPr>
        <w:t>规定的要求；</w:t>
      </w:r>
      <w:bookmarkEnd w:id="99"/>
    </w:p>
    <w:p>
      <w:pPr>
        <w:pStyle w:val="34"/>
        <w:rPr>
          <w:rFonts w:hAnsi="宋体" w:cs="宋体"/>
          <w:sz w:val="18"/>
          <w:szCs w:val="18"/>
        </w:rPr>
      </w:pPr>
      <w:r>
        <w:rPr>
          <w:rFonts w:hint="eastAsia" w:hAnsi="宋体" w:cs="宋体"/>
          <w:szCs w:val="21"/>
        </w:rPr>
        <w:t>——液压系统应符合</w:t>
      </w:r>
      <w:r>
        <w:rPr>
          <w:rFonts w:hAnsi="宋体" w:cs="宋体"/>
          <w:szCs w:val="21"/>
        </w:rPr>
        <w:t>GB/T 37400.16</w:t>
      </w:r>
      <w:bookmarkEnd w:id="89"/>
      <w:r>
        <w:rPr>
          <w:rFonts w:hint="eastAsia" w:hAnsi="宋体" w:cs="宋体"/>
          <w:szCs w:val="21"/>
        </w:rPr>
        <w:t>规定的要求。</w:t>
      </w:r>
    </w:p>
    <w:p>
      <w:pPr>
        <w:pStyle w:val="60"/>
        <w:numPr>
          <w:ilvl w:val="2"/>
          <w:numId w:val="0"/>
        </w:numPr>
        <w:spacing w:before="0" w:beforeLines="0" w:after="0" w:afterLines="0"/>
        <w:rPr>
          <w:rFonts w:ascii="宋体" w:hAnsi="宋体" w:eastAsia="宋体"/>
        </w:rPr>
      </w:pPr>
      <w:r>
        <w:rPr>
          <w:rFonts w:hint="eastAsia" w:hAnsi="黑体" w:cs="黑体"/>
        </w:rPr>
        <w:t>5.1.2</w:t>
      </w:r>
      <w:r>
        <w:rPr>
          <w:rFonts w:hint="eastAsia" w:ascii="宋体" w:hAnsi="宋体" w:eastAsia="宋体"/>
        </w:rPr>
        <w:t xml:space="preserve">  轧管机所有使用的结构钢材料应符合以下规定：</w:t>
      </w:r>
    </w:p>
    <w:p>
      <w:pPr>
        <w:pStyle w:val="60"/>
        <w:numPr>
          <w:ilvl w:val="0"/>
          <w:numId w:val="0"/>
        </w:numPr>
        <w:spacing w:before="0" w:beforeLines="0" w:after="0" w:afterLines="0"/>
        <w:ind w:firstLine="420" w:firstLineChars="200"/>
        <w:rPr>
          <w:rFonts w:ascii="宋体" w:hAnsi="宋体" w:eastAsia="宋体"/>
        </w:rPr>
      </w:pPr>
      <w:r>
        <w:rPr>
          <w:rFonts w:hint="eastAsia" w:ascii="宋体" w:hAnsi="宋体" w:eastAsia="宋体" w:cs="宋体"/>
        </w:rPr>
        <w:t>——</w:t>
      </w:r>
      <w:r>
        <w:rPr>
          <w:rFonts w:hint="eastAsia" w:ascii="宋体" w:hAnsi="宋体" w:eastAsia="宋体"/>
        </w:rPr>
        <w:t>优质碳素结构钢材料的性能应不低于GB/T 699的要求；</w:t>
      </w:r>
    </w:p>
    <w:p>
      <w:pPr>
        <w:pStyle w:val="60"/>
        <w:numPr>
          <w:ilvl w:val="0"/>
          <w:numId w:val="0"/>
        </w:numPr>
        <w:spacing w:before="0" w:beforeLines="0" w:after="0" w:afterLines="0"/>
        <w:ind w:firstLine="420" w:firstLineChars="200"/>
        <w:rPr>
          <w:rFonts w:ascii="宋体" w:hAnsi="宋体" w:eastAsia="宋体"/>
        </w:rPr>
      </w:pPr>
      <w:r>
        <w:rPr>
          <w:rFonts w:hint="eastAsia" w:ascii="宋体" w:hAnsi="宋体" w:eastAsia="宋体" w:cs="宋体"/>
        </w:rPr>
        <w:t>——</w:t>
      </w:r>
      <w:r>
        <w:rPr>
          <w:rFonts w:hint="eastAsia" w:ascii="宋体" w:hAnsi="宋体" w:eastAsia="宋体"/>
        </w:rPr>
        <w:t>碳素结构钢材料的性能应不低于GB/T 700的要求；</w:t>
      </w:r>
    </w:p>
    <w:p>
      <w:pPr>
        <w:pStyle w:val="60"/>
        <w:numPr>
          <w:ilvl w:val="0"/>
          <w:numId w:val="0"/>
        </w:numPr>
        <w:spacing w:before="0" w:beforeLines="0" w:after="0" w:afterLines="0"/>
        <w:ind w:firstLine="420" w:firstLineChars="200"/>
        <w:rPr>
          <w:rFonts w:ascii="宋体" w:hAnsi="宋体" w:eastAsia="宋体"/>
        </w:rPr>
      </w:pPr>
      <w:r>
        <w:rPr>
          <w:rFonts w:hint="eastAsia" w:ascii="宋体" w:hAnsi="宋体" w:eastAsia="宋体" w:cs="宋体"/>
        </w:rPr>
        <w:t>——</w:t>
      </w:r>
      <w:r>
        <w:rPr>
          <w:rFonts w:hint="eastAsia" w:ascii="宋体" w:hAnsi="宋体" w:eastAsia="宋体"/>
        </w:rPr>
        <w:t>低合金高强度结构钢材料的性能应不低于GB/T 1591的要求；</w:t>
      </w:r>
    </w:p>
    <w:p>
      <w:pPr>
        <w:pStyle w:val="60"/>
        <w:numPr>
          <w:ilvl w:val="0"/>
          <w:numId w:val="0"/>
        </w:numPr>
        <w:spacing w:before="0" w:beforeLines="0" w:after="0" w:afterLines="0"/>
        <w:ind w:firstLine="420" w:firstLineChars="200"/>
        <w:rPr>
          <w:rFonts w:ascii="宋体" w:hAnsi="宋体" w:eastAsia="宋体"/>
        </w:rPr>
      </w:pPr>
      <w:r>
        <w:rPr>
          <w:rFonts w:hint="eastAsia" w:ascii="宋体" w:hAnsi="宋体" w:eastAsia="宋体" w:cs="宋体"/>
        </w:rPr>
        <w:t>——</w:t>
      </w:r>
      <w:r>
        <w:rPr>
          <w:rFonts w:hint="eastAsia" w:ascii="宋体" w:hAnsi="宋体" w:eastAsia="宋体"/>
        </w:rPr>
        <w:t>合金结构钢材料的性能应不低于GB/T 3077的要求。</w:t>
      </w:r>
    </w:p>
    <w:p>
      <w:pPr>
        <w:pStyle w:val="34"/>
        <w:ind w:firstLine="0" w:firstLineChars="0"/>
      </w:pPr>
      <w:r>
        <w:rPr>
          <w:rFonts w:ascii="黑体" w:hAnsi="黑体" w:eastAsia="黑体"/>
        </w:rPr>
        <w:t>5</w:t>
      </w:r>
      <w:r>
        <w:rPr>
          <w:rFonts w:hint="eastAsia" w:ascii="黑体" w:hAnsi="黑体" w:eastAsia="黑体"/>
        </w:rPr>
        <w:t>.1.3</w:t>
      </w:r>
      <w:r>
        <w:rPr>
          <w:rFonts w:hint="eastAsia" w:hAnsi="宋体"/>
        </w:rPr>
        <w:t xml:space="preserve"> </w:t>
      </w:r>
      <w:r>
        <w:rPr>
          <w:rFonts w:hint="eastAsia" w:hAnsi="宋体"/>
          <w:color w:val="0000FF"/>
        </w:rPr>
        <w:t xml:space="preserve"> </w:t>
      </w:r>
      <w:r>
        <w:rPr>
          <w:rFonts w:hint="eastAsia" w:hAnsi="宋体"/>
        </w:rPr>
        <w:t>焊接件</w:t>
      </w:r>
      <w:r>
        <w:rPr>
          <w:rFonts w:hint="eastAsia"/>
        </w:rPr>
        <w:t>钢焊缝超声波无损检测等级应符合</w:t>
      </w:r>
      <w:r>
        <w:rPr>
          <w:rFonts w:hint="eastAsia" w:hAnsi="宋体"/>
        </w:rPr>
        <w:t>GB/T 11345的规定，验收等级应符合GB/T 29712的规定。</w:t>
      </w:r>
    </w:p>
    <w:bookmarkEnd w:id="86"/>
    <w:bookmarkEnd w:id="87"/>
    <w:bookmarkEnd w:id="88"/>
    <w:p>
      <w:pPr>
        <w:pStyle w:val="56"/>
        <w:spacing w:before="156" w:after="156"/>
        <w:ind w:left="0"/>
      </w:pPr>
      <w:bookmarkStart w:id="100" w:name="_Toc320607623"/>
      <w:bookmarkStart w:id="101" w:name="_Toc320608630"/>
      <w:bookmarkStart w:id="102" w:name="_Toc320606104"/>
      <w:bookmarkStart w:id="103" w:name="_Toc320605977"/>
      <w:bookmarkStart w:id="104" w:name="_Toc320607929"/>
      <w:bookmarkStart w:id="105" w:name="_Toc320605900"/>
      <w:bookmarkStart w:id="106" w:name="_Toc320607313"/>
      <w:bookmarkStart w:id="107" w:name="_Toc16303"/>
      <w:bookmarkStart w:id="108" w:name="_Toc322932388"/>
      <w:bookmarkStart w:id="109" w:name="_Toc320608256"/>
      <w:bookmarkStart w:id="110" w:name="_Toc320608544"/>
      <w:bookmarkStart w:id="111" w:name="_Toc320608727"/>
      <w:r>
        <w:t>主要零件技术要求</w:t>
      </w:r>
      <w:bookmarkEnd w:id="100"/>
      <w:bookmarkEnd w:id="101"/>
      <w:bookmarkEnd w:id="102"/>
      <w:bookmarkEnd w:id="103"/>
      <w:bookmarkEnd w:id="104"/>
      <w:bookmarkEnd w:id="105"/>
      <w:bookmarkEnd w:id="106"/>
      <w:bookmarkEnd w:id="107"/>
      <w:bookmarkEnd w:id="108"/>
      <w:bookmarkEnd w:id="109"/>
      <w:bookmarkEnd w:id="110"/>
      <w:bookmarkEnd w:id="111"/>
    </w:p>
    <w:p>
      <w:pPr>
        <w:pStyle w:val="34"/>
        <w:ind w:firstLine="0" w:firstLineChars="0"/>
      </w:pPr>
      <w:bookmarkStart w:id="112" w:name="_Toc321808251"/>
      <w:bookmarkEnd w:id="112"/>
      <w:bookmarkStart w:id="113" w:name="_Toc322932389"/>
      <w:r>
        <w:rPr>
          <w:rFonts w:hint="eastAsia" w:ascii="黑体" w:hAnsi="黑体" w:eastAsia="黑体"/>
          <w:szCs w:val="22"/>
        </w:rPr>
        <w:t>5.</w:t>
      </w:r>
      <w:r>
        <w:rPr>
          <w:rFonts w:ascii="黑体" w:hAnsi="黑体" w:eastAsia="黑体"/>
          <w:szCs w:val="22"/>
        </w:rPr>
        <w:t>2</w:t>
      </w:r>
      <w:r>
        <w:rPr>
          <w:rFonts w:hint="eastAsia" w:ascii="黑体" w:hAnsi="黑体" w:eastAsia="黑体"/>
          <w:szCs w:val="22"/>
        </w:rPr>
        <w:t>.1</w:t>
      </w:r>
      <w:r>
        <w:rPr>
          <w:rFonts w:hint="eastAsia"/>
          <w:szCs w:val="22"/>
        </w:rPr>
        <w:t xml:space="preserve">  机架</w:t>
      </w:r>
      <w:bookmarkEnd w:id="113"/>
      <w:r>
        <w:rPr>
          <w:rFonts w:hint="eastAsia"/>
          <w:szCs w:val="22"/>
        </w:rPr>
        <w:t>技术要求应符合见表2的规定。</w:t>
      </w:r>
    </w:p>
    <w:p>
      <w:pPr>
        <w:pStyle w:val="34"/>
        <w:spacing w:before="156" w:beforeLines="50" w:after="156" w:afterLines="50"/>
        <w:jc w:val="center"/>
        <w:rPr>
          <w:rFonts w:ascii="黑体" w:hAnsi="黑体" w:eastAsia="黑体"/>
        </w:rPr>
      </w:pPr>
      <w:r>
        <w:rPr>
          <w:rFonts w:hint="eastAsia" w:ascii="黑体" w:hAnsi="黑体" w:eastAsia="黑体"/>
        </w:rPr>
        <w:t xml:space="preserve">表2  </w:t>
      </w:r>
      <w:r>
        <w:rPr>
          <w:rFonts w:hint="eastAsia" w:ascii="黑体" w:hAnsi="黑体" w:eastAsia="黑体" w:cs="黑体"/>
          <w:szCs w:val="22"/>
        </w:rPr>
        <w:t>机架</w:t>
      </w:r>
    </w:p>
    <w:tbl>
      <w:tblPr>
        <w:tblStyle w:val="43"/>
        <w:tblW w:w="95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13"/>
        <w:gridCol w:w="6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513" w:type="dxa"/>
            <w:vAlign w:val="center"/>
          </w:tcPr>
          <w:p>
            <w:pPr>
              <w:autoSpaceDE w:val="0"/>
              <w:autoSpaceDN w:val="0"/>
              <w:adjustRightInd w:val="0"/>
              <w:snapToGrid w:val="0"/>
              <w:jc w:val="center"/>
              <w:rPr>
                <w:rFonts w:ascii="宋体" w:hAnsi="宋体"/>
                <w:sz w:val="18"/>
              </w:rPr>
            </w:pPr>
            <w:r>
              <w:rPr>
                <w:rFonts w:hint="eastAsia" w:ascii="宋体" w:hAnsi="宋体"/>
                <w:sz w:val="18"/>
              </w:rPr>
              <w:t>项目</w:t>
            </w:r>
          </w:p>
        </w:tc>
        <w:tc>
          <w:tcPr>
            <w:tcW w:w="6007" w:type="dxa"/>
            <w:vAlign w:val="center"/>
          </w:tcPr>
          <w:p>
            <w:pPr>
              <w:autoSpaceDE w:val="0"/>
              <w:autoSpaceDN w:val="0"/>
              <w:adjustRightInd w:val="0"/>
              <w:snapToGrid w:val="0"/>
              <w:jc w:val="center"/>
              <w:rPr>
                <w:rFonts w:ascii="宋体" w:hAnsi="宋体"/>
                <w:sz w:val="18"/>
              </w:rPr>
            </w:pPr>
            <w:r>
              <w:rPr>
                <w:rFonts w:hint="eastAsia" w:ascii="宋体" w:hAnsi="宋体"/>
                <w:sz w:val="18"/>
              </w:rPr>
              <w:t>技术要求指标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0" w:hRule="atLeast"/>
        </w:trPr>
        <w:tc>
          <w:tcPr>
            <w:tcW w:w="9520" w:type="dxa"/>
            <w:gridSpan w:val="2"/>
          </w:tcPr>
          <w:p>
            <w:pPr>
              <w:autoSpaceDE w:val="0"/>
              <w:autoSpaceDN w:val="0"/>
              <w:adjustRightInd w:val="0"/>
              <w:snapToGrid w:val="0"/>
              <w:spacing w:line="360" w:lineRule="auto"/>
              <w:rPr>
                <w:rFonts w:ascii="宋体" w:hAnsi="宋体"/>
                <w:sz w:val="18"/>
              </w:rPr>
            </w:pPr>
          </w:p>
          <w:p>
            <w:pPr>
              <w:autoSpaceDE w:val="0"/>
              <w:autoSpaceDN w:val="0"/>
              <w:adjustRightInd w:val="0"/>
              <w:snapToGrid w:val="0"/>
              <w:spacing w:line="360" w:lineRule="auto"/>
              <w:jc w:val="center"/>
              <w:rPr>
                <w:rFonts w:ascii="宋体" w:hAnsi="宋体"/>
                <w:sz w:val="18"/>
              </w:rPr>
            </w:pPr>
            <w:r>
              <w:rPr>
                <w:rFonts w:ascii="宋体" w:hAnsi="宋体"/>
                <w:sz w:val="18"/>
              </w:rPr>
              <w:drawing>
                <wp:inline distT="0" distB="0" distL="0" distR="0">
                  <wp:extent cx="5905500" cy="20828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905500" cy="20828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513" w:type="dxa"/>
            <w:vAlign w:val="center"/>
          </w:tcPr>
          <w:p>
            <w:pPr>
              <w:autoSpaceDE w:val="0"/>
              <w:autoSpaceDN w:val="0"/>
              <w:adjustRightInd w:val="0"/>
              <w:snapToGrid w:val="0"/>
              <w:rPr>
                <w:rFonts w:ascii="宋体" w:hAnsi="宋体"/>
                <w:sz w:val="18"/>
                <w:szCs w:val="18"/>
              </w:rPr>
            </w:pPr>
            <w:r>
              <w:rPr>
                <w:rFonts w:hint="eastAsia" w:ascii="宋体" w:hAnsi="宋体"/>
                <w:sz w:val="18"/>
                <w:szCs w:val="18"/>
              </w:rPr>
              <w:t>材质</w:t>
            </w:r>
          </w:p>
        </w:tc>
        <w:tc>
          <w:tcPr>
            <w:tcW w:w="6007" w:type="dxa"/>
            <w:vAlign w:val="center"/>
          </w:tcPr>
          <w:p>
            <w:pPr>
              <w:autoSpaceDE w:val="0"/>
              <w:autoSpaceDN w:val="0"/>
              <w:adjustRightInd w:val="0"/>
              <w:snapToGrid w:val="0"/>
              <w:jc w:val="center"/>
              <w:rPr>
                <w:rFonts w:ascii="宋体" w:hAnsi="宋体"/>
                <w:sz w:val="18"/>
              </w:rPr>
            </w:pPr>
            <w:r>
              <w:rPr>
                <w:rFonts w:hint="eastAsia" w:ascii="宋体" w:hAnsi="宋体"/>
                <w:sz w:val="18"/>
              </w:rPr>
              <w:t>铸钢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513" w:type="dxa"/>
            <w:vAlign w:val="center"/>
          </w:tcPr>
          <w:p>
            <w:pPr>
              <w:autoSpaceDE w:val="0"/>
              <w:autoSpaceDN w:val="0"/>
              <w:adjustRightInd w:val="0"/>
              <w:snapToGrid w:val="0"/>
              <w:rPr>
                <w:rFonts w:ascii="宋体" w:hAnsi="宋体"/>
                <w:sz w:val="18"/>
                <w:szCs w:val="18"/>
              </w:rPr>
            </w:pPr>
            <w:r>
              <w:rPr>
                <w:rFonts w:hint="eastAsia" w:ascii="宋体" w:hAnsi="宋体"/>
                <w:sz w:val="18"/>
                <w:szCs w:val="18"/>
              </w:rPr>
              <w:t>抗拉强度</w:t>
            </w:r>
            <w:r>
              <w:rPr>
                <w:rFonts w:hint="eastAsia" w:ascii="宋体" w:hAnsi="宋体"/>
                <w:i/>
                <w:iCs/>
                <w:sz w:val="18"/>
                <w:szCs w:val="18"/>
              </w:rPr>
              <w:t>R</w:t>
            </w:r>
            <w:r>
              <w:rPr>
                <w:rFonts w:hint="eastAsia" w:ascii="宋体" w:hAnsi="宋体"/>
                <w:sz w:val="18"/>
                <w:szCs w:val="18"/>
                <w:vertAlign w:val="subscript"/>
              </w:rPr>
              <w:t>m</w:t>
            </w:r>
            <w:r>
              <w:rPr>
                <w:rFonts w:hint="eastAsia" w:ascii="宋体" w:hAnsi="宋体"/>
                <w:sz w:val="18"/>
                <w:szCs w:val="18"/>
              </w:rPr>
              <w:t>（≥）  MPa</w:t>
            </w:r>
          </w:p>
        </w:tc>
        <w:tc>
          <w:tcPr>
            <w:tcW w:w="6007" w:type="dxa"/>
            <w:vAlign w:val="center"/>
          </w:tcPr>
          <w:p>
            <w:pPr>
              <w:autoSpaceDE w:val="0"/>
              <w:autoSpaceDN w:val="0"/>
              <w:adjustRightInd w:val="0"/>
              <w:snapToGrid w:val="0"/>
              <w:jc w:val="center"/>
              <w:rPr>
                <w:rFonts w:ascii="宋体" w:hAnsi="宋体"/>
                <w:sz w:val="18"/>
                <w:szCs w:val="18"/>
              </w:rPr>
            </w:pPr>
            <w:r>
              <w:rPr>
                <w:rFonts w:hint="eastAsia" w:ascii="宋体" w:hAnsi="宋体"/>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3513" w:type="dxa"/>
            <w:vAlign w:val="center"/>
          </w:tcPr>
          <w:p>
            <w:pPr>
              <w:autoSpaceDE w:val="0"/>
              <w:autoSpaceDN w:val="0"/>
              <w:adjustRightInd w:val="0"/>
              <w:snapToGrid w:val="0"/>
              <w:rPr>
                <w:rFonts w:ascii="宋体" w:hAnsi="宋体"/>
                <w:sz w:val="18"/>
                <w:szCs w:val="18"/>
              </w:rPr>
            </w:pPr>
            <w:r>
              <w:rPr>
                <w:rFonts w:hint="eastAsia" w:ascii="宋体" w:hAnsi="宋体"/>
                <w:sz w:val="18"/>
                <w:szCs w:val="18"/>
              </w:rPr>
              <w:t>屈服强度</w:t>
            </w:r>
            <w:r>
              <w:rPr>
                <w:rFonts w:hint="eastAsia" w:ascii="宋体" w:hAnsi="宋体"/>
                <w:i/>
                <w:iCs/>
                <w:sz w:val="18"/>
                <w:szCs w:val="18"/>
              </w:rPr>
              <w:t>R</w:t>
            </w:r>
            <w:r>
              <w:rPr>
                <w:rFonts w:hint="eastAsia" w:ascii="宋体" w:hAnsi="宋体"/>
                <w:sz w:val="18"/>
                <w:szCs w:val="18"/>
                <w:vertAlign w:val="subscript"/>
              </w:rPr>
              <w:t>eH</w:t>
            </w:r>
            <w:r>
              <w:rPr>
                <w:rFonts w:hint="eastAsia" w:ascii="宋体" w:hAnsi="宋体"/>
                <w:sz w:val="18"/>
                <w:szCs w:val="18"/>
              </w:rPr>
              <w:t>（≥）  MPa</w:t>
            </w:r>
          </w:p>
        </w:tc>
        <w:tc>
          <w:tcPr>
            <w:tcW w:w="6007" w:type="dxa"/>
            <w:vAlign w:val="center"/>
          </w:tcPr>
          <w:p>
            <w:pPr>
              <w:autoSpaceDE w:val="0"/>
              <w:autoSpaceDN w:val="0"/>
              <w:adjustRightInd w:val="0"/>
              <w:snapToGrid w:val="0"/>
              <w:jc w:val="center"/>
              <w:rPr>
                <w:rFonts w:ascii="宋体" w:hAnsi="宋体"/>
                <w:sz w:val="18"/>
                <w:szCs w:val="18"/>
              </w:rPr>
            </w:pPr>
            <w:r>
              <w:rPr>
                <w:rFonts w:hint="eastAsia" w:ascii="宋体" w:hAnsi="宋体"/>
                <w:sz w:val="18"/>
                <w:szCs w:val="18"/>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513" w:type="dxa"/>
            <w:vAlign w:val="center"/>
          </w:tcPr>
          <w:p>
            <w:pPr>
              <w:autoSpaceDE w:val="0"/>
              <w:autoSpaceDN w:val="0"/>
              <w:adjustRightInd w:val="0"/>
              <w:snapToGrid w:val="0"/>
              <w:rPr>
                <w:rFonts w:ascii="宋体" w:hAnsi="宋体"/>
                <w:sz w:val="18"/>
                <w:szCs w:val="18"/>
              </w:rPr>
            </w:pPr>
            <w:r>
              <w:rPr>
                <w:rFonts w:hint="eastAsia" w:ascii="宋体" w:hAnsi="宋体"/>
                <w:sz w:val="18"/>
                <w:szCs w:val="18"/>
              </w:rPr>
              <w:t>伸长率</w:t>
            </w:r>
            <w:r>
              <w:rPr>
                <w:rFonts w:hint="eastAsia" w:ascii="宋体" w:hAnsi="宋体"/>
                <w:i/>
                <w:iCs/>
                <w:sz w:val="18"/>
                <w:szCs w:val="18"/>
              </w:rPr>
              <w:t>A</w:t>
            </w:r>
            <w:r>
              <w:rPr>
                <w:rFonts w:hint="eastAsia" w:ascii="宋体" w:hAnsi="宋体"/>
                <w:sz w:val="18"/>
                <w:szCs w:val="18"/>
              </w:rPr>
              <w:t>（≥）  %</w:t>
            </w:r>
          </w:p>
        </w:tc>
        <w:tc>
          <w:tcPr>
            <w:tcW w:w="6007" w:type="dxa"/>
            <w:vAlign w:val="center"/>
          </w:tcPr>
          <w:p>
            <w:pPr>
              <w:autoSpaceDE w:val="0"/>
              <w:autoSpaceDN w:val="0"/>
              <w:adjustRightInd w:val="0"/>
              <w:snapToGrid w:val="0"/>
              <w:jc w:val="center"/>
              <w:rPr>
                <w:rFonts w:ascii="宋体" w:hAnsi="宋体"/>
                <w:sz w:val="18"/>
                <w:szCs w:val="18"/>
              </w:rPr>
            </w:pPr>
            <w:r>
              <w:rPr>
                <w:rFonts w:hint="eastAsia" w:ascii="宋体" w:hAnsi="宋体"/>
                <w:sz w:val="18"/>
                <w:szCs w:val="18"/>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3513" w:type="dxa"/>
            <w:vAlign w:val="center"/>
          </w:tcPr>
          <w:p>
            <w:pPr>
              <w:autoSpaceDE w:val="0"/>
              <w:autoSpaceDN w:val="0"/>
              <w:adjustRightInd w:val="0"/>
              <w:snapToGrid w:val="0"/>
              <w:rPr>
                <w:rFonts w:ascii="宋体" w:hAnsi="宋体"/>
                <w:sz w:val="18"/>
                <w:szCs w:val="18"/>
              </w:rPr>
            </w:pPr>
            <w:r>
              <w:rPr>
                <w:rFonts w:hint="eastAsia" w:ascii="宋体" w:hAnsi="宋体"/>
                <w:sz w:val="18"/>
                <w:szCs w:val="18"/>
              </w:rPr>
              <w:t>冲击功吸收能量</w:t>
            </w:r>
            <w:r>
              <w:rPr>
                <w:rFonts w:ascii="宋体" w:hAnsi="宋体"/>
                <w:i/>
                <w:iCs/>
                <w:sz w:val="18"/>
                <w:szCs w:val="18"/>
              </w:rPr>
              <w:t>KV</w:t>
            </w:r>
            <w:r>
              <w:rPr>
                <w:rFonts w:hint="eastAsia" w:ascii="宋体" w:hAnsi="宋体"/>
                <w:sz w:val="18"/>
                <w:szCs w:val="18"/>
              </w:rPr>
              <w:t>（≥）  J</w:t>
            </w:r>
          </w:p>
        </w:tc>
        <w:tc>
          <w:tcPr>
            <w:tcW w:w="6007" w:type="dxa"/>
            <w:vAlign w:val="center"/>
          </w:tcPr>
          <w:p>
            <w:pPr>
              <w:autoSpaceDE w:val="0"/>
              <w:autoSpaceDN w:val="0"/>
              <w:adjustRightInd w:val="0"/>
              <w:snapToGrid w:val="0"/>
              <w:jc w:val="center"/>
              <w:rPr>
                <w:rFonts w:ascii="宋体" w:hAnsi="宋体"/>
                <w:sz w:val="18"/>
                <w:szCs w:val="18"/>
              </w:rPr>
            </w:pPr>
            <w:r>
              <w:rPr>
                <w:rFonts w:ascii="宋体" w:hAnsi="宋体"/>
                <w:sz w:val="18"/>
                <w:szCs w:val="18"/>
              </w:rPr>
              <w:t>2</w:t>
            </w:r>
            <w:r>
              <w:rPr>
                <w:rFonts w:hint="eastAsia" w:ascii="宋体" w:hAnsi="宋体"/>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3513" w:type="dxa"/>
            <w:vMerge w:val="restart"/>
            <w:vAlign w:val="center"/>
          </w:tcPr>
          <w:p>
            <w:pPr>
              <w:autoSpaceDE w:val="0"/>
              <w:autoSpaceDN w:val="0"/>
              <w:adjustRightInd w:val="0"/>
              <w:snapToGrid w:val="0"/>
              <w:rPr>
                <w:rFonts w:ascii="宋体" w:hAnsi="宋体"/>
                <w:sz w:val="18"/>
                <w:szCs w:val="18"/>
              </w:rPr>
            </w:pPr>
            <w:r>
              <w:rPr>
                <w:rFonts w:hint="eastAsia" w:asciiTheme="minorEastAsia" w:hAnsiTheme="minorEastAsia" w:eastAsiaTheme="minorEastAsia"/>
                <w:sz w:val="18"/>
                <w:szCs w:val="18"/>
              </w:rPr>
              <w:t>超声波无损检测</w:t>
            </w:r>
          </w:p>
        </w:tc>
        <w:tc>
          <w:tcPr>
            <w:tcW w:w="6007" w:type="dxa"/>
          </w:tcPr>
          <w:p>
            <w:pPr>
              <w:autoSpaceDE w:val="0"/>
              <w:autoSpaceDN w:val="0"/>
              <w:adjustRightInd w:val="0"/>
              <w:snapToGrid w:val="0"/>
              <w:rPr>
                <w:rFonts w:asciiTheme="minorEastAsia" w:hAnsiTheme="minorEastAsia" w:eastAsiaTheme="minorEastAsia"/>
                <w:sz w:val="18"/>
                <w:szCs w:val="18"/>
              </w:rPr>
            </w:pPr>
            <w:r>
              <w:rPr>
                <w:rFonts w:hint="eastAsia" w:asciiTheme="minorEastAsia" w:hAnsiTheme="minorEastAsia" w:eastAsiaTheme="minorEastAsia"/>
                <w:sz w:val="18"/>
                <w:szCs w:val="18"/>
              </w:rPr>
              <w:t>检测范围：边缘区域（1/3壁厚，且不超过100mm）。</w:t>
            </w:r>
          </w:p>
          <w:p>
            <w:pPr>
              <w:autoSpaceDE w:val="0"/>
              <w:autoSpaceDN w:val="0"/>
              <w:adjustRightInd w:val="0"/>
              <w:snapToGrid w:val="0"/>
              <w:rPr>
                <w:rFonts w:ascii="宋体" w:hAnsi="宋体"/>
                <w:sz w:val="18"/>
                <w:szCs w:val="18"/>
              </w:rPr>
            </w:pPr>
            <w:r>
              <w:rPr>
                <w:rFonts w:hint="eastAsia" w:asciiTheme="minorEastAsia" w:hAnsiTheme="minorEastAsia" w:eastAsiaTheme="minorEastAsia"/>
                <w:sz w:val="18"/>
                <w:szCs w:val="18"/>
              </w:rPr>
              <w:t>质量等级：不低于</w:t>
            </w:r>
            <w:r>
              <w:rPr>
                <w:rFonts w:asciiTheme="minorEastAsia" w:hAnsiTheme="minorEastAsia" w:eastAsiaTheme="minorEastAsia"/>
                <w:sz w:val="18"/>
                <w:szCs w:val="18"/>
              </w:rPr>
              <w:t>G</w:t>
            </w:r>
            <w:r>
              <w:rPr>
                <w:rFonts w:hint="eastAsia" w:asciiTheme="minorEastAsia" w:hAnsiTheme="minorEastAsia" w:eastAsiaTheme="minorEastAsia"/>
                <w:sz w:val="18"/>
                <w:szCs w:val="18"/>
              </w:rPr>
              <w:t>B/T</w:t>
            </w:r>
            <w:r>
              <w:rPr>
                <w:rFonts w:asciiTheme="minorEastAsia" w:hAnsiTheme="minorEastAsia" w:eastAsiaTheme="minorEastAsia"/>
                <w:sz w:val="18"/>
                <w:szCs w:val="18"/>
              </w:rPr>
              <w:t xml:space="preserve"> 374</w:t>
            </w:r>
            <w:r>
              <w:rPr>
                <w:rFonts w:hint="eastAsia" w:asciiTheme="minorEastAsia" w:hAnsiTheme="minorEastAsia" w:eastAsiaTheme="minorEastAsia"/>
                <w:sz w:val="18"/>
                <w:szCs w:val="18"/>
              </w:rPr>
              <w:t>00.14—</w:t>
            </w:r>
            <w:r>
              <w:rPr>
                <w:rFonts w:asciiTheme="minorEastAsia" w:hAnsiTheme="minorEastAsia" w:eastAsiaTheme="minorEastAsia"/>
                <w:sz w:val="18"/>
                <w:szCs w:val="18"/>
              </w:rPr>
              <w:t>2019</w:t>
            </w:r>
            <w:r>
              <w:rPr>
                <w:rFonts w:hint="eastAsia" w:asciiTheme="minorEastAsia" w:hAnsiTheme="minorEastAsia" w:eastAsiaTheme="minorEastAsia"/>
                <w:sz w:val="18"/>
                <w:szCs w:val="18"/>
              </w:rPr>
              <w:t xml:space="preserve"> 规定的2级。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3513" w:type="dxa"/>
            <w:vMerge w:val="continue"/>
            <w:vAlign w:val="center"/>
          </w:tcPr>
          <w:p>
            <w:pPr>
              <w:autoSpaceDE w:val="0"/>
              <w:autoSpaceDN w:val="0"/>
              <w:adjustRightInd w:val="0"/>
              <w:snapToGrid w:val="0"/>
              <w:rPr>
                <w:rFonts w:ascii="宋体" w:hAnsi="宋体"/>
                <w:sz w:val="18"/>
                <w:szCs w:val="18"/>
              </w:rPr>
            </w:pPr>
          </w:p>
        </w:tc>
        <w:tc>
          <w:tcPr>
            <w:tcW w:w="6007" w:type="dxa"/>
          </w:tcPr>
          <w:p>
            <w:pPr>
              <w:autoSpaceDE w:val="0"/>
              <w:autoSpaceDN w:val="0"/>
              <w:adjustRightInd w:val="0"/>
              <w:snapToGrid w:val="0"/>
              <w:rPr>
                <w:rFonts w:asciiTheme="minorEastAsia" w:hAnsiTheme="minorEastAsia" w:eastAsiaTheme="minorEastAsia"/>
                <w:sz w:val="18"/>
                <w:szCs w:val="18"/>
              </w:rPr>
            </w:pPr>
            <w:r>
              <w:rPr>
                <w:rFonts w:hint="eastAsia" w:asciiTheme="minorEastAsia" w:hAnsiTheme="minorEastAsia" w:eastAsiaTheme="minorEastAsia"/>
                <w:sz w:val="18"/>
                <w:szCs w:val="18"/>
              </w:rPr>
              <w:t>检测范围：中心区域（整个工件中除边缘区域）。</w:t>
            </w:r>
          </w:p>
          <w:p>
            <w:pPr>
              <w:autoSpaceDE w:val="0"/>
              <w:autoSpaceDN w:val="0"/>
              <w:adjustRightInd w:val="0"/>
              <w:snapToGrid w:val="0"/>
              <w:rPr>
                <w:rFonts w:ascii="宋体" w:hAnsi="宋体"/>
                <w:sz w:val="18"/>
                <w:szCs w:val="18"/>
              </w:rPr>
            </w:pPr>
            <w:r>
              <w:rPr>
                <w:rFonts w:hint="eastAsia" w:asciiTheme="minorEastAsia" w:hAnsiTheme="minorEastAsia" w:eastAsiaTheme="minorEastAsia"/>
                <w:sz w:val="18"/>
                <w:szCs w:val="18"/>
              </w:rPr>
              <w:t>质量等级：不低于</w:t>
            </w:r>
            <w:r>
              <w:rPr>
                <w:rFonts w:asciiTheme="minorEastAsia" w:hAnsiTheme="minorEastAsia" w:eastAsiaTheme="minorEastAsia"/>
                <w:sz w:val="18"/>
                <w:szCs w:val="18"/>
              </w:rPr>
              <w:t>G</w:t>
            </w:r>
            <w:r>
              <w:rPr>
                <w:rFonts w:hint="eastAsia" w:asciiTheme="minorEastAsia" w:hAnsiTheme="minorEastAsia" w:eastAsiaTheme="minorEastAsia"/>
                <w:sz w:val="18"/>
                <w:szCs w:val="18"/>
              </w:rPr>
              <w:t>B/T</w:t>
            </w:r>
            <w:r>
              <w:rPr>
                <w:rFonts w:asciiTheme="minorEastAsia" w:hAnsiTheme="minorEastAsia" w:eastAsiaTheme="minorEastAsia"/>
                <w:sz w:val="18"/>
                <w:szCs w:val="18"/>
              </w:rPr>
              <w:t xml:space="preserve"> 374</w:t>
            </w:r>
            <w:r>
              <w:rPr>
                <w:rFonts w:hint="eastAsia" w:asciiTheme="minorEastAsia" w:hAnsiTheme="minorEastAsia" w:eastAsiaTheme="minorEastAsia"/>
                <w:sz w:val="18"/>
                <w:szCs w:val="18"/>
              </w:rPr>
              <w:t>00.14—</w:t>
            </w:r>
            <w:r>
              <w:rPr>
                <w:rFonts w:asciiTheme="minorEastAsia" w:hAnsiTheme="minorEastAsia" w:eastAsiaTheme="minorEastAsia"/>
                <w:sz w:val="18"/>
                <w:szCs w:val="18"/>
              </w:rPr>
              <w:t>2019</w:t>
            </w:r>
            <w:r>
              <w:rPr>
                <w:rFonts w:hint="eastAsia" w:asciiTheme="minorEastAsia" w:hAnsiTheme="minorEastAsia" w:eastAsiaTheme="minorEastAsia"/>
                <w:sz w:val="18"/>
                <w:szCs w:val="18"/>
              </w:rPr>
              <w:t xml:space="preserve"> 规定的3级。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513" w:type="dxa"/>
            <w:vMerge w:val="restart"/>
            <w:vAlign w:val="center"/>
          </w:tcPr>
          <w:p>
            <w:pPr>
              <w:autoSpaceDE w:val="0"/>
              <w:autoSpaceDN w:val="0"/>
              <w:adjustRightInd w:val="0"/>
              <w:snapToGrid w:val="0"/>
              <w:jc w:val="left"/>
              <w:rPr>
                <w:rFonts w:ascii="宋体" w:hAnsi="宋体"/>
                <w:sz w:val="18"/>
                <w:szCs w:val="18"/>
              </w:rPr>
            </w:pPr>
            <w:r>
              <w:rPr>
                <w:rFonts w:hint="eastAsia" w:ascii="宋体" w:hAnsi="宋体"/>
                <w:sz w:val="18"/>
                <w:szCs w:val="18"/>
              </w:rPr>
              <w:t>渗透无损检测</w:t>
            </w:r>
          </w:p>
        </w:tc>
        <w:tc>
          <w:tcPr>
            <w:tcW w:w="6007" w:type="dxa"/>
            <w:vAlign w:val="center"/>
          </w:tcPr>
          <w:p>
            <w:pPr>
              <w:autoSpaceDE w:val="0"/>
              <w:autoSpaceDN w:val="0"/>
              <w:adjustRightInd w:val="0"/>
              <w:snapToGrid w:val="0"/>
              <w:rPr>
                <w:rFonts w:ascii="宋体" w:hAnsi="宋体"/>
                <w:sz w:val="18"/>
                <w:szCs w:val="18"/>
              </w:rPr>
            </w:pPr>
            <w:r>
              <w:rPr>
                <w:rFonts w:hint="eastAsia" w:ascii="宋体" w:hAnsi="宋体"/>
                <w:sz w:val="18"/>
                <w:szCs w:val="18"/>
              </w:rPr>
              <w:t>检测范围：图中标注圆角处。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3513" w:type="dxa"/>
            <w:vMerge w:val="continue"/>
            <w:vAlign w:val="center"/>
          </w:tcPr>
          <w:p>
            <w:pPr>
              <w:autoSpaceDE w:val="0"/>
              <w:autoSpaceDN w:val="0"/>
              <w:adjustRightInd w:val="0"/>
              <w:snapToGrid w:val="0"/>
              <w:jc w:val="center"/>
              <w:rPr>
                <w:rFonts w:ascii="宋体" w:hAnsi="宋体"/>
                <w:sz w:val="18"/>
                <w:szCs w:val="18"/>
              </w:rPr>
            </w:pPr>
          </w:p>
        </w:tc>
        <w:tc>
          <w:tcPr>
            <w:tcW w:w="6007" w:type="dxa"/>
            <w:vAlign w:val="center"/>
          </w:tcPr>
          <w:p>
            <w:pPr>
              <w:autoSpaceDE w:val="0"/>
              <w:autoSpaceDN w:val="0"/>
              <w:adjustRightInd w:val="0"/>
              <w:snapToGrid w:val="0"/>
              <w:rPr>
                <w:rFonts w:ascii="宋体" w:hAnsi="宋体"/>
                <w:sz w:val="18"/>
                <w:szCs w:val="18"/>
              </w:rPr>
            </w:pPr>
            <w:r>
              <w:rPr>
                <w:rFonts w:hint="eastAsia" w:ascii="宋体" w:hAnsi="宋体"/>
                <w:sz w:val="18"/>
                <w:szCs w:val="18"/>
              </w:rPr>
              <w:t>质量等级：不低于</w:t>
            </w:r>
            <w:r>
              <w:rPr>
                <w:rFonts w:ascii="宋体" w:hAnsi="宋体"/>
                <w:sz w:val="18"/>
                <w:szCs w:val="18"/>
              </w:rPr>
              <w:t>GB/T 37400.14</w:t>
            </w:r>
            <w:r>
              <w:rPr>
                <w:rFonts w:hint="eastAsia" w:ascii="宋体" w:hAnsi="宋体"/>
                <w:sz w:val="18"/>
                <w:szCs w:val="18"/>
              </w:rPr>
              <w:t>—20</w:t>
            </w:r>
            <w:r>
              <w:rPr>
                <w:rFonts w:ascii="宋体" w:hAnsi="宋体"/>
                <w:sz w:val="18"/>
                <w:szCs w:val="18"/>
              </w:rPr>
              <w:t>19</w:t>
            </w:r>
            <w:r>
              <w:rPr>
                <w:rFonts w:hint="eastAsia" w:ascii="宋体" w:hAnsi="宋体"/>
                <w:sz w:val="18"/>
                <w:szCs w:val="18"/>
              </w:rPr>
              <w:t>规定的2</w:t>
            </w:r>
            <w:r>
              <w:rPr>
                <w:rFonts w:ascii="宋体" w:hAnsi="宋体"/>
                <w:sz w:val="18"/>
                <w:szCs w:val="18"/>
              </w:rPr>
              <w:t>级</w:t>
            </w: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3513" w:type="dxa"/>
            <w:vAlign w:val="center"/>
          </w:tcPr>
          <w:p>
            <w:pPr>
              <w:autoSpaceDE w:val="0"/>
              <w:autoSpaceDN w:val="0"/>
              <w:adjustRightInd w:val="0"/>
              <w:snapToGrid w:val="0"/>
              <w:rPr>
                <w:rFonts w:ascii="宋体" w:hAnsi="宋体"/>
                <w:sz w:val="18"/>
              </w:rPr>
            </w:pPr>
            <w:r>
              <w:rPr>
                <w:rFonts w:hint="eastAsia" w:ascii="宋体" w:hAnsi="宋体"/>
                <w:i/>
                <w:sz w:val="18"/>
              </w:rPr>
              <w:t>L</w:t>
            </w:r>
            <w:r>
              <w:rPr>
                <w:rFonts w:hint="eastAsia"/>
                <w:vertAlign w:val="subscript"/>
              </w:rPr>
              <w:t>1</w:t>
            </w:r>
            <w:r>
              <w:rPr>
                <w:rFonts w:ascii="宋体" w:hAnsi="宋体"/>
                <w:sz w:val="18"/>
              </w:rPr>
              <w:t>表面粗糙度</w:t>
            </w:r>
            <w:r>
              <w:rPr>
                <w:rFonts w:ascii="宋体" w:hAnsi="宋体"/>
                <w:i/>
                <w:sz w:val="18"/>
              </w:rPr>
              <w:t>Ra</w:t>
            </w:r>
            <w:r>
              <w:rPr>
                <w:rFonts w:hint="eastAsia" w:ascii="宋体" w:hAnsi="宋体"/>
                <w:iCs/>
                <w:sz w:val="18"/>
              </w:rPr>
              <w:t>最大允许值</w:t>
            </w:r>
            <w:bookmarkStart w:id="210" w:name="_GoBack"/>
            <w:r>
              <w:rPr>
                <w:rFonts w:hint="eastAsia" w:ascii="宋体" w:hAnsi="宋体" w:eastAsia="宋体" w:cs="宋体"/>
                <w:i/>
                <w:sz w:val="18"/>
              </w:rPr>
              <w:t>a</w:t>
            </w:r>
            <w:r>
              <w:rPr>
                <w:rFonts w:hint="eastAsia" w:ascii="宋体" w:hAnsi="宋体" w:eastAsia="宋体" w:cs="宋体"/>
                <w:vertAlign w:val="subscript"/>
              </w:rPr>
              <w:t>1</w:t>
            </w:r>
            <w:bookmarkEnd w:id="210"/>
            <w:r>
              <w:rPr>
                <w:rFonts w:hint="eastAsia" w:ascii="宋体" w:hAnsi="宋体"/>
                <w:sz w:val="18"/>
              </w:rPr>
              <w:t xml:space="preserve">  </w:t>
            </w:r>
            <w:r>
              <w:rPr>
                <w:rFonts w:ascii="宋体" w:hAnsi="宋体"/>
                <w:sz w:val="18"/>
              </w:rPr>
              <w:t>μm</w:t>
            </w:r>
          </w:p>
        </w:tc>
        <w:tc>
          <w:tcPr>
            <w:tcW w:w="6007" w:type="dxa"/>
            <w:vAlign w:val="center"/>
          </w:tcPr>
          <w:p>
            <w:pPr>
              <w:autoSpaceDE w:val="0"/>
              <w:autoSpaceDN w:val="0"/>
              <w:adjustRightInd w:val="0"/>
              <w:snapToGrid w:val="0"/>
              <w:jc w:val="center"/>
              <w:rPr>
                <w:rFonts w:ascii="宋体" w:hAnsi="宋体"/>
                <w:sz w:val="18"/>
              </w:rPr>
            </w:pPr>
            <w:r>
              <w:rPr>
                <w:rFonts w:hint="eastAsia" w:ascii="宋体" w:hAnsi="宋体"/>
                <w:sz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3" w:type="dxa"/>
            <w:vAlign w:val="center"/>
          </w:tcPr>
          <w:p>
            <w:pPr>
              <w:autoSpaceDE w:val="0"/>
              <w:autoSpaceDN w:val="0"/>
              <w:adjustRightInd w:val="0"/>
              <w:snapToGrid w:val="0"/>
              <w:rPr>
                <w:rFonts w:ascii="宋体" w:hAnsi="宋体"/>
                <w:sz w:val="18"/>
              </w:rPr>
            </w:pPr>
            <w:r>
              <w:rPr>
                <w:rFonts w:hint="eastAsia" w:ascii="宋体" w:hAnsi="宋体"/>
                <w:i/>
                <w:sz w:val="18"/>
              </w:rPr>
              <w:t>L</w:t>
            </w:r>
            <w:r>
              <w:rPr>
                <w:rFonts w:hint="eastAsia"/>
                <w:vertAlign w:val="subscript"/>
              </w:rPr>
              <w:t>1</w:t>
            </w:r>
            <w:r>
              <w:rPr>
                <w:rFonts w:hint="eastAsia" w:ascii="宋体" w:hAnsi="宋体"/>
                <w:sz w:val="18"/>
              </w:rPr>
              <w:t>对基准</w:t>
            </w:r>
            <w:r>
              <w:rPr>
                <w:rFonts w:hint="eastAsia" w:ascii="宋体" w:hAnsi="宋体"/>
                <w:i/>
                <w:iCs/>
                <w:sz w:val="18"/>
              </w:rPr>
              <w:t>A</w:t>
            </w:r>
            <w:r>
              <w:rPr>
                <w:rFonts w:hint="eastAsia" w:ascii="宋体" w:hAnsi="宋体"/>
                <w:sz w:val="18"/>
              </w:rPr>
              <w:t>垂直度公差</w:t>
            </w:r>
            <w:r>
              <w:rPr>
                <w:rFonts w:hint="eastAsia" w:ascii="宋体" w:hAnsi="宋体"/>
                <w:i/>
                <w:iCs/>
                <w:sz w:val="18"/>
              </w:rPr>
              <w:t>t</w:t>
            </w:r>
            <w:r>
              <w:rPr>
                <w:rFonts w:hint="eastAsia" w:ascii="宋体" w:hAnsi="宋体"/>
                <w:sz w:val="18"/>
                <w:vertAlign w:val="subscript"/>
              </w:rPr>
              <w:t>1</w:t>
            </w:r>
            <w:r>
              <w:rPr>
                <w:rFonts w:hint="eastAsia" w:ascii="宋体" w:hAnsi="宋体"/>
                <w:sz w:val="18"/>
                <w:vertAlign w:val="baseline"/>
                <w:lang w:eastAsia="zh-CN"/>
              </w:rPr>
              <w:t>（</w:t>
            </w:r>
            <w:r>
              <w:rPr>
                <w:rFonts w:hint="eastAsia" w:ascii="宋体" w:hAnsi="宋体"/>
                <w:sz w:val="18"/>
                <w:vertAlign w:val="baseline"/>
                <w:lang w:val="en-US" w:eastAsia="zh-CN"/>
              </w:rPr>
              <w:t>≤）</w:t>
            </w:r>
            <w:r>
              <w:rPr>
                <w:rFonts w:hint="eastAsia" w:ascii="宋体" w:hAnsi="宋体"/>
                <w:sz w:val="18"/>
              </w:rPr>
              <w:t xml:space="preserve">  </w:t>
            </w:r>
            <w:r>
              <w:rPr>
                <w:rFonts w:ascii="宋体" w:hAnsi="宋体"/>
                <w:sz w:val="18"/>
              </w:rPr>
              <w:t>mm</w:t>
            </w:r>
          </w:p>
        </w:tc>
        <w:tc>
          <w:tcPr>
            <w:tcW w:w="6007" w:type="dxa"/>
            <w:vAlign w:val="center"/>
          </w:tcPr>
          <w:p>
            <w:pPr>
              <w:autoSpaceDE w:val="0"/>
              <w:autoSpaceDN w:val="0"/>
              <w:adjustRightInd w:val="0"/>
              <w:snapToGrid w:val="0"/>
              <w:jc w:val="center"/>
              <w:rPr>
                <w:rFonts w:ascii="宋体" w:hAnsi="宋体"/>
                <w:sz w:val="18"/>
              </w:rPr>
            </w:pPr>
            <w:r>
              <w:rPr>
                <w:rFonts w:ascii="宋体" w:hAnsi="宋体"/>
                <w:sz w:val="18"/>
              </w:rPr>
              <w:t>0.</w:t>
            </w:r>
            <w:r>
              <w:rPr>
                <w:rFonts w:hint="eastAsia" w:ascii="宋体" w:hAnsi="宋体"/>
                <w:sz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3" w:type="dxa"/>
            <w:vAlign w:val="center"/>
          </w:tcPr>
          <w:p>
            <w:pPr>
              <w:autoSpaceDE w:val="0"/>
              <w:autoSpaceDN w:val="0"/>
              <w:adjustRightInd w:val="0"/>
              <w:snapToGrid w:val="0"/>
              <w:rPr>
                <w:rFonts w:ascii="宋体" w:hAnsi="宋体"/>
                <w:sz w:val="18"/>
              </w:rPr>
            </w:pPr>
            <w:r>
              <w:rPr>
                <w:rFonts w:hint="eastAsia" w:ascii="宋体" w:hAnsi="宋体"/>
                <w:i/>
                <w:sz w:val="18"/>
              </w:rPr>
              <w:t>L</w:t>
            </w:r>
            <w:r>
              <w:rPr>
                <w:rFonts w:hint="eastAsia"/>
                <w:vertAlign w:val="subscript"/>
              </w:rPr>
              <w:t>1</w:t>
            </w:r>
            <w:r>
              <w:rPr>
                <w:rFonts w:hint="eastAsia" w:ascii="宋体" w:hAnsi="宋体"/>
                <w:sz w:val="18"/>
              </w:rPr>
              <w:t>对基准</w:t>
            </w:r>
            <w:r>
              <w:rPr>
                <w:rFonts w:hint="eastAsia" w:ascii="宋体" w:hAnsi="宋体"/>
                <w:i/>
                <w:iCs/>
                <w:sz w:val="18"/>
              </w:rPr>
              <w:t>B</w:t>
            </w:r>
            <w:r>
              <w:rPr>
                <w:rFonts w:hint="eastAsia" w:ascii="宋体" w:hAnsi="宋体"/>
                <w:sz w:val="18"/>
              </w:rPr>
              <w:t>平行度公差</w:t>
            </w:r>
            <w:r>
              <w:rPr>
                <w:rFonts w:hint="eastAsia" w:ascii="宋体" w:hAnsi="宋体"/>
                <w:i/>
                <w:iCs/>
                <w:sz w:val="18"/>
              </w:rPr>
              <w:t>t</w:t>
            </w:r>
            <w:r>
              <w:rPr>
                <w:rFonts w:hint="eastAsia" w:ascii="宋体" w:hAnsi="宋体"/>
                <w:sz w:val="18"/>
                <w:vertAlign w:val="subscript"/>
              </w:rPr>
              <w:t>2</w:t>
            </w:r>
            <w:r>
              <w:rPr>
                <w:rFonts w:hint="eastAsia" w:ascii="宋体" w:hAnsi="宋体"/>
                <w:sz w:val="18"/>
                <w:vertAlign w:val="baseline"/>
                <w:lang w:eastAsia="zh-CN"/>
              </w:rPr>
              <w:t>（</w:t>
            </w:r>
            <w:r>
              <w:rPr>
                <w:rFonts w:hint="eastAsia" w:ascii="宋体" w:hAnsi="宋体"/>
                <w:sz w:val="18"/>
                <w:vertAlign w:val="baseline"/>
                <w:lang w:val="en-US" w:eastAsia="zh-CN"/>
              </w:rPr>
              <w:t>≤）</w:t>
            </w:r>
            <w:r>
              <w:rPr>
                <w:rFonts w:hint="eastAsia" w:ascii="宋体" w:hAnsi="宋体"/>
                <w:sz w:val="18"/>
              </w:rPr>
              <w:t xml:space="preserve">  </w:t>
            </w:r>
            <w:r>
              <w:rPr>
                <w:rFonts w:ascii="宋体" w:hAnsi="宋体"/>
                <w:sz w:val="18"/>
              </w:rPr>
              <w:t>mm</w:t>
            </w:r>
          </w:p>
        </w:tc>
        <w:tc>
          <w:tcPr>
            <w:tcW w:w="6007" w:type="dxa"/>
            <w:vAlign w:val="center"/>
          </w:tcPr>
          <w:p>
            <w:pPr>
              <w:autoSpaceDE w:val="0"/>
              <w:autoSpaceDN w:val="0"/>
              <w:adjustRightInd w:val="0"/>
              <w:snapToGrid w:val="0"/>
              <w:jc w:val="center"/>
              <w:rPr>
                <w:rFonts w:ascii="宋体" w:hAnsi="宋体"/>
                <w:sz w:val="18"/>
              </w:rPr>
            </w:pPr>
            <w:r>
              <w:rPr>
                <w:rFonts w:ascii="宋体" w:hAnsi="宋体"/>
                <w:sz w:val="18"/>
              </w:rPr>
              <w:t>0.</w:t>
            </w:r>
            <w:r>
              <w:rPr>
                <w:rFonts w:hint="eastAsia" w:ascii="宋体" w:hAnsi="宋体"/>
                <w:sz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rPr>
                <w:rFonts w:ascii="宋体" w:hAnsi="宋体"/>
                <w:sz w:val="18"/>
              </w:rPr>
            </w:pPr>
            <w:r>
              <w:rPr>
                <w:rFonts w:hint="eastAsia" w:ascii="宋体" w:hAnsi="宋体"/>
                <w:i/>
                <w:sz w:val="18"/>
              </w:rPr>
              <w:t>L</w:t>
            </w:r>
            <w:r>
              <w:rPr>
                <w:rFonts w:hint="eastAsia"/>
                <w:vertAlign w:val="subscript"/>
              </w:rPr>
              <w:t xml:space="preserve"> 2</w:t>
            </w:r>
            <w:r>
              <w:rPr>
                <w:rFonts w:ascii="宋体" w:hAnsi="宋体"/>
                <w:sz w:val="18"/>
              </w:rPr>
              <w:t>表面粗糙度</w:t>
            </w:r>
            <w:r>
              <w:rPr>
                <w:rFonts w:ascii="宋体" w:hAnsi="宋体"/>
                <w:i/>
                <w:iCs/>
                <w:sz w:val="18"/>
              </w:rPr>
              <w:t>Ra</w:t>
            </w:r>
            <w:r>
              <w:rPr>
                <w:rFonts w:hint="eastAsia" w:ascii="宋体" w:hAnsi="宋体"/>
                <w:iCs/>
                <w:sz w:val="18"/>
              </w:rPr>
              <w:t>最大允许值</w:t>
            </w:r>
            <w:r>
              <w:rPr>
                <w:rFonts w:hint="eastAsia" w:ascii="宋体" w:hAnsi="宋体" w:eastAsia="宋体" w:cs="宋体"/>
                <w:i/>
                <w:sz w:val="18"/>
              </w:rPr>
              <w:t>a</w:t>
            </w:r>
            <w:r>
              <w:rPr>
                <w:rFonts w:hint="eastAsia" w:ascii="宋体" w:hAnsi="宋体" w:eastAsia="宋体" w:cs="宋体"/>
                <w:vertAlign w:val="subscript"/>
              </w:rPr>
              <w:t>2</w:t>
            </w:r>
            <w:r>
              <w:rPr>
                <w:rFonts w:hint="eastAsia"/>
              </w:rPr>
              <w:t xml:space="preserve">  </w:t>
            </w:r>
            <w:r>
              <w:rPr>
                <w:rFonts w:ascii="宋体" w:hAnsi="宋体"/>
                <w:sz w:val="18"/>
              </w:rPr>
              <w:t>μm</w:t>
            </w:r>
          </w:p>
        </w:tc>
        <w:tc>
          <w:tcPr>
            <w:tcW w:w="600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sz w:val="18"/>
              </w:rPr>
            </w:pPr>
            <w:r>
              <w:rPr>
                <w:rFonts w:hint="eastAsia" w:ascii="宋体" w:hAnsi="宋体"/>
                <w:sz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rPr>
                <w:rFonts w:ascii="宋体" w:hAnsi="宋体"/>
                <w:sz w:val="18"/>
              </w:rPr>
            </w:pPr>
            <w:r>
              <w:rPr>
                <w:rFonts w:hint="eastAsia" w:ascii="宋体" w:hAnsi="宋体"/>
                <w:i/>
                <w:sz w:val="18"/>
              </w:rPr>
              <w:t>L</w:t>
            </w:r>
            <w:r>
              <w:rPr>
                <w:rFonts w:hint="eastAsia"/>
                <w:vertAlign w:val="subscript"/>
              </w:rPr>
              <w:t xml:space="preserve"> 2</w:t>
            </w:r>
            <w:r>
              <w:rPr>
                <w:rFonts w:ascii="宋体" w:hAnsi="宋体"/>
                <w:sz w:val="18"/>
              </w:rPr>
              <w:t>的</w:t>
            </w:r>
            <w:r>
              <w:rPr>
                <w:rFonts w:hint="eastAsia" w:ascii="宋体" w:hAnsi="宋体"/>
                <w:sz w:val="18"/>
              </w:rPr>
              <w:t>极限偏</w:t>
            </w:r>
            <w:r>
              <w:rPr>
                <w:rFonts w:ascii="宋体" w:hAnsi="宋体"/>
                <w:sz w:val="18"/>
              </w:rPr>
              <w:t>差</w:t>
            </w:r>
            <w:r>
              <w:rPr>
                <w:rFonts w:hint="eastAsia" w:ascii="宋体" w:hAnsi="宋体"/>
                <w:sz w:val="18"/>
              </w:rPr>
              <w:t xml:space="preserve">  </w:t>
            </w:r>
            <w:r>
              <w:rPr>
                <w:rFonts w:ascii="宋体" w:hAnsi="宋体"/>
                <w:sz w:val="18"/>
              </w:rPr>
              <w:t>mm</w:t>
            </w:r>
          </w:p>
        </w:tc>
        <w:tc>
          <w:tcPr>
            <w:tcW w:w="600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sz w:val="18"/>
              </w:rPr>
            </w:pPr>
            <w:r>
              <w:rPr>
                <w:rFonts w:hint="eastAsia" w:ascii="宋体" w:hAnsi="宋体"/>
                <w:sz w:val="18"/>
              </w:rPr>
              <w:t>-0.25～0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rPr>
                <w:rFonts w:ascii="宋体" w:hAnsi="宋体"/>
                <w:sz w:val="18"/>
              </w:rPr>
            </w:pPr>
            <w:r>
              <w:rPr>
                <w:rFonts w:hint="eastAsia" w:ascii="宋体" w:hAnsi="宋体"/>
                <w:i/>
                <w:sz w:val="18"/>
              </w:rPr>
              <w:t>L</w:t>
            </w:r>
            <w:r>
              <w:rPr>
                <w:rFonts w:hint="eastAsia"/>
                <w:vertAlign w:val="subscript"/>
              </w:rPr>
              <w:t xml:space="preserve"> 3</w:t>
            </w:r>
            <w:r>
              <w:rPr>
                <w:rFonts w:ascii="宋体" w:hAnsi="宋体"/>
                <w:sz w:val="18"/>
              </w:rPr>
              <w:t>表面粗糙度</w:t>
            </w:r>
            <w:r>
              <w:rPr>
                <w:rFonts w:ascii="宋体" w:hAnsi="宋体"/>
                <w:i/>
                <w:iCs/>
                <w:sz w:val="18"/>
              </w:rPr>
              <w:t>Ra</w:t>
            </w:r>
            <w:r>
              <w:rPr>
                <w:rFonts w:hint="eastAsia" w:ascii="宋体" w:hAnsi="宋体"/>
                <w:iCs/>
                <w:sz w:val="18"/>
              </w:rPr>
              <w:t>最大允许值</w:t>
            </w:r>
            <w:r>
              <w:rPr>
                <w:rFonts w:hint="eastAsia" w:ascii="宋体" w:hAnsi="宋体" w:eastAsia="宋体" w:cs="宋体"/>
                <w:i/>
                <w:sz w:val="18"/>
              </w:rPr>
              <w:t>a</w:t>
            </w:r>
            <w:r>
              <w:rPr>
                <w:rFonts w:hint="eastAsia" w:ascii="宋体" w:hAnsi="宋体" w:eastAsia="宋体" w:cs="宋体"/>
                <w:vertAlign w:val="subscript"/>
              </w:rPr>
              <w:t>3</w:t>
            </w:r>
            <w:r>
              <w:rPr>
                <w:rFonts w:hint="eastAsia"/>
              </w:rPr>
              <w:t xml:space="preserve">  </w:t>
            </w:r>
            <w:r>
              <w:rPr>
                <w:rFonts w:ascii="宋体" w:hAnsi="宋体"/>
                <w:sz w:val="18"/>
              </w:rPr>
              <w:t>μm</w:t>
            </w:r>
            <w:r>
              <w:rPr>
                <w:rFonts w:hint="eastAsia" w:ascii="宋体" w:hAnsi="宋体"/>
                <w:sz w:val="18"/>
              </w:rPr>
              <w:t xml:space="preserve"> </w:t>
            </w:r>
          </w:p>
        </w:tc>
        <w:tc>
          <w:tcPr>
            <w:tcW w:w="600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sz w:val="18"/>
              </w:rPr>
            </w:pPr>
            <w:r>
              <w:rPr>
                <w:rFonts w:hint="eastAsia" w:ascii="宋体" w:hAnsi="宋体"/>
                <w:sz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3" w:type="dxa"/>
            <w:vAlign w:val="center"/>
          </w:tcPr>
          <w:p>
            <w:pPr>
              <w:autoSpaceDE w:val="0"/>
              <w:autoSpaceDN w:val="0"/>
              <w:adjustRightInd w:val="0"/>
              <w:snapToGrid w:val="0"/>
              <w:rPr>
                <w:rFonts w:ascii="宋体" w:hAnsi="宋体"/>
                <w:sz w:val="18"/>
              </w:rPr>
            </w:pPr>
            <w:r>
              <w:rPr>
                <w:rFonts w:hint="eastAsia" w:ascii="宋体" w:hAnsi="宋体"/>
                <w:i/>
                <w:sz w:val="18"/>
              </w:rPr>
              <w:t>L</w:t>
            </w:r>
            <w:r>
              <w:rPr>
                <w:rFonts w:hint="eastAsia"/>
                <w:vertAlign w:val="subscript"/>
              </w:rPr>
              <w:t xml:space="preserve"> 3</w:t>
            </w:r>
            <w:r>
              <w:rPr>
                <w:rFonts w:ascii="宋体" w:hAnsi="宋体"/>
                <w:sz w:val="18"/>
              </w:rPr>
              <w:t>的</w:t>
            </w:r>
            <w:r>
              <w:rPr>
                <w:rFonts w:hint="eastAsia" w:ascii="宋体" w:hAnsi="宋体"/>
                <w:sz w:val="18"/>
              </w:rPr>
              <w:t>极限偏</w:t>
            </w:r>
            <w:r>
              <w:rPr>
                <w:rFonts w:ascii="宋体" w:hAnsi="宋体"/>
                <w:sz w:val="18"/>
              </w:rPr>
              <w:t>差</w:t>
            </w:r>
            <w:r>
              <w:rPr>
                <w:rFonts w:hint="eastAsia" w:ascii="宋体" w:hAnsi="宋体"/>
                <w:sz w:val="18"/>
              </w:rPr>
              <w:t xml:space="preserve">  </w:t>
            </w:r>
            <w:r>
              <w:rPr>
                <w:rFonts w:ascii="宋体" w:hAnsi="宋体"/>
                <w:sz w:val="18"/>
              </w:rPr>
              <w:t>mm</w:t>
            </w:r>
          </w:p>
        </w:tc>
        <w:tc>
          <w:tcPr>
            <w:tcW w:w="6007" w:type="dxa"/>
            <w:vAlign w:val="center"/>
          </w:tcPr>
          <w:p>
            <w:pPr>
              <w:autoSpaceDE w:val="0"/>
              <w:autoSpaceDN w:val="0"/>
              <w:adjustRightInd w:val="0"/>
              <w:snapToGrid w:val="0"/>
              <w:jc w:val="center"/>
              <w:rPr>
                <w:rFonts w:ascii="宋体" w:hAnsi="宋体"/>
                <w:sz w:val="18"/>
              </w:rPr>
            </w:pPr>
            <w:r>
              <w:rPr>
                <w:rFonts w:hint="eastAsia" w:ascii="宋体" w:hAnsi="宋体"/>
                <w:sz w:val="18"/>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3" w:type="dxa"/>
            <w:vAlign w:val="center"/>
          </w:tcPr>
          <w:p>
            <w:pPr>
              <w:autoSpaceDE w:val="0"/>
              <w:autoSpaceDN w:val="0"/>
              <w:adjustRightInd w:val="0"/>
              <w:snapToGrid w:val="0"/>
              <w:rPr>
                <w:rFonts w:ascii="宋体" w:hAnsi="宋体"/>
                <w:sz w:val="18"/>
              </w:rPr>
            </w:pPr>
            <w:r>
              <w:rPr>
                <w:rFonts w:hint="eastAsia" w:ascii="宋体" w:hAnsi="宋体"/>
                <w:i/>
                <w:sz w:val="18"/>
              </w:rPr>
              <w:t>L</w:t>
            </w:r>
            <w:r>
              <w:rPr>
                <w:rFonts w:hint="eastAsia"/>
                <w:vertAlign w:val="subscript"/>
              </w:rPr>
              <w:t xml:space="preserve"> 4</w:t>
            </w:r>
            <w:r>
              <w:rPr>
                <w:rFonts w:ascii="宋体" w:hAnsi="宋体"/>
                <w:sz w:val="18"/>
              </w:rPr>
              <w:t>表面粗糙度</w:t>
            </w:r>
            <w:r>
              <w:rPr>
                <w:rFonts w:ascii="宋体" w:hAnsi="宋体"/>
                <w:i/>
                <w:iCs/>
                <w:sz w:val="18"/>
              </w:rPr>
              <w:t>Ra</w:t>
            </w:r>
            <w:r>
              <w:rPr>
                <w:rFonts w:hint="eastAsia" w:ascii="宋体" w:hAnsi="宋体"/>
                <w:iCs/>
                <w:sz w:val="18"/>
              </w:rPr>
              <w:t>最大允许值</w:t>
            </w:r>
            <w:r>
              <w:rPr>
                <w:rFonts w:hint="eastAsia" w:ascii="宋体" w:hAnsi="宋体" w:eastAsia="宋体" w:cs="宋体"/>
                <w:i/>
                <w:sz w:val="18"/>
              </w:rPr>
              <w:t>a</w:t>
            </w:r>
            <w:r>
              <w:rPr>
                <w:rFonts w:hint="eastAsia" w:ascii="宋体" w:hAnsi="宋体" w:eastAsia="宋体" w:cs="宋体"/>
                <w:vertAlign w:val="subscript"/>
              </w:rPr>
              <w:t>4</w:t>
            </w:r>
            <w:r>
              <w:rPr>
                <w:rFonts w:hint="eastAsia"/>
              </w:rPr>
              <w:t xml:space="preserve">  </w:t>
            </w:r>
            <w:r>
              <w:rPr>
                <w:rFonts w:ascii="宋体" w:hAnsi="宋体"/>
                <w:sz w:val="18"/>
              </w:rPr>
              <w:t>μm</w:t>
            </w:r>
          </w:p>
        </w:tc>
        <w:tc>
          <w:tcPr>
            <w:tcW w:w="6007" w:type="dxa"/>
            <w:vAlign w:val="center"/>
          </w:tcPr>
          <w:p>
            <w:pPr>
              <w:autoSpaceDE w:val="0"/>
              <w:autoSpaceDN w:val="0"/>
              <w:adjustRightInd w:val="0"/>
              <w:snapToGrid w:val="0"/>
              <w:jc w:val="center"/>
              <w:rPr>
                <w:rFonts w:ascii="宋体" w:hAnsi="宋体"/>
                <w:sz w:val="18"/>
              </w:rPr>
            </w:pPr>
            <w:r>
              <w:rPr>
                <w:rFonts w:hint="eastAsia" w:ascii="宋体" w:hAnsi="宋体"/>
                <w:sz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3" w:type="dxa"/>
            <w:vAlign w:val="center"/>
          </w:tcPr>
          <w:p>
            <w:pPr>
              <w:autoSpaceDE w:val="0"/>
              <w:autoSpaceDN w:val="0"/>
              <w:adjustRightInd w:val="0"/>
              <w:snapToGrid w:val="0"/>
              <w:rPr>
                <w:rFonts w:ascii="宋体" w:hAnsi="宋体"/>
                <w:sz w:val="18"/>
              </w:rPr>
            </w:pPr>
            <w:r>
              <w:rPr>
                <w:rFonts w:hint="eastAsia" w:ascii="宋体" w:hAnsi="宋体"/>
                <w:i/>
                <w:sz w:val="18"/>
              </w:rPr>
              <w:t>L</w:t>
            </w:r>
            <w:r>
              <w:rPr>
                <w:rFonts w:hint="eastAsia"/>
                <w:vertAlign w:val="subscript"/>
              </w:rPr>
              <w:t xml:space="preserve"> 4</w:t>
            </w:r>
            <w:r>
              <w:rPr>
                <w:rFonts w:hint="eastAsia" w:ascii="宋体" w:hAnsi="宋体"/>
                <w:sz w:val="18"/>
              </w:rPr>
              <w:t>对基准</w:t>
            </w:r>
            <w:r>
              <w:rPr>
                <w:rFonts w:hint="eastAsia" w:ascii="宋体" w:hAnsi="宋体"/>
                <w:i/>
                <w:iCs/>
                <w:sz w:val="18"/>
              </w:rPr>
              <w:t>A</w:t>
            </w:r>
            <w:r>
              <w:rPr>
                <w:rFonts w:hint="eastAsia" w:ascii="宋体" w:hAnsi="宋体"/>
                <w:sz w:val="18"/>
              </w:rPr>
              <w:t>平行度公差</w:t>
            </w:r>
            <w:r>
              <w:rPr>
                <w:rFonts w:hint="eastAsia" w:ascii="宋体" w:hAnsi="宋体"/>
                <w:i/>
                <w:iCs/>
                <w:sz w:val="18"/>
              </w:rPr>
              <w:t>t</w:t>
            </w:r>
            <w:r>
              <w:rPr>
                <w:rFonts w:hint="eastAsia" w:ascii="宋体" w:hAnsi="宋体"/>
                <w:sz w:val="18"/>
                <w:vertAlign w:val="subscript"/>
              </w:rPr>
              <w:t>3</w:t>
            </w:r>
            <w:r>
              <w:rPr>
                <w:rFonts w:hint="eastAsia" w:ascii="宋体" w:hAnsi="宋体"/>
                <w:sz w:val="18"/>
                <w:vertAlign w:val="baseline"/>
                <w:lang w:eastAsia="zh-CN"/>
              </w:rPr>
              <w:t>（</w:t>
            </w:r>
            <w:r>
              <w:rPr>
                <w:rFonts w:hint="eastAsia" w:ascii="宋体" w:hAnsi="宋体"/>
                <w:sz w:val="18"/>
                <w:vertAlign w:val="baseline"/>
                <w:lang w:val="en-US" w:eastAsia="zh-CN"/>
              </w:rPr>
              <w:t>≤）</w:t>
            </w:r>
            <w:r>
              <w:rPr>
                <w:rFonts w:hint="eastAsia" w:ascii="宋体" w:hAnsi="宋体"/>
                <w:sz w:val="18"/>
              </w:rPr>
              <w:t xml:space="preserve">  </w:t>
            </w:r>
            <w:r>
              <w:rPr>
                <w:rFonts w:ascii="宋体" w:hAnsi="宋体"/>
                <w:sz w:val="18"/>
              </w:rPr>
              <w:t>mm</w:t>
            </w:r>
          </w:p>
        </w:tc>
        <w:tc>
          <w:tcPr>
            <w:tcW w:w="6007" w:type="dxa"/>
            <w:vAlign w:val="center"/>
          </w:tcPr>
          <w:p>
            <w:pPr>
              <w:autoSpaceDE w:val="0"/>
              <w:autoSpaceDN w:val="0"/>
              <w:adjustRightInd w:val="0"/>
              <w:snapToGrid w:val="0"/>
              <w:jc w:val="center"/>
              <w:rPr>
                <w:rFonts w:ascii="宋体" w:hAnsi="宋体"/>
                <w:sz w:val="18"/>
              </w:rPr>
            </w:pPr>
            <w:r>
              <w:rPr>
                <w:rFonts w:hint="eastAsia" w:ascii="宋体" w:hAnsi="宋体"/>
                <w:sz w:val="18"/>
              </w:rPr>
              <w:t>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rPr>
                <w:rFonts w:ascii="宋体" w:hAnsi="宋体"/>
                <w:sz w:val="18"/>
              </w:rPr>
            </w:pPr>
            <w:r>
              <w:rPr>
                <w:rFonts w:hint="eastAsia" w:ascii="宋体" w:hAnsi="宋体"/>
                <w:i/>
                <w:sz w:val="18"/>
              </w:rPr>
              <w:t>L</w:t>
            </w:r>
            <w:r>
              <w:rPr>
                <w:rFonts w:hint="eastAsia"/>
                <w:vertAlign w:val="subscript"/>
              </w:rPr>
              <w:t xml:space="preserve"> 5</w:t>
            </w:r>
            <w:r>
              <w:rPr>
                <w:rFonts w:ascii="宋体" w:hAnsi="宋体"/>
                <w:sz w:val="18"/>
              </w:rPr>
              <w:t>表面粗糙度</w:t>
            </w:r>
            <w:r>
              <w:rPr>
                <w:rFonts w:ascii="宋体" w:hAnsi="宋体"/>
                <w:i/>
                <w:iCs/>
                <w:sz w:val="18"/>
              </w:rPr>
              <w:t>Ra</w:t>
            </w:r>
            <w:r>
              <w:rPr>
                <w:rFonts w:hint="eastAsia" w:ascii="宋体" w:hAnsi="宋体"/>
                <w:iCs/>
                <w:sz w:val="18"/>
              </w:rPr>
              <w:t>最大允许值</w:t>
            </w:r>
            <w:r>
              <w:rPr>
                <w:rFonts w:hint="eastAsia" w:ascii="宋体" w:hAnsi="宋体" w:eastAsia="宋体" w:cs="宋体"/>
                <w:i/>
                <w:sz w:val="18"/>
              </w:rPr>
              <w:t>a</w:t>
            </w:r>
            <w:r>
              <w:rPr>
                <w:rFonts w:hint="eastAsia" w:ascii="宋体" w:hAnsi="宋体" w:eastAsia="宋体" w:cs="宋体"/>
                <w:vertAlign w:val="subscript"/>
              </w:rPr>
              <w:t>5</w:t>
            </w:r>
            <w:r>
              <w:rPr>
                <w:rFonts w:hint="eastAsia"/>
              </w:rPr>
              <w:t xml:space="preserve">  </w:t>
            </w:r>
            <w:r>
              <w:rPr>
                <w:rFonts w:ascii="宋体" w:hAnsi="宋体"/>
                <w:sz w:val="18"/>
              </w:rPr>
              <w:t>μm</w:t>
            </w:r>
          </w:p>
        </w:tc>
        <w:tc>
          <w:tcPr>
            <w:tcW w:w="600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sz w:val="18"/>
              </w:rPr>
            </w:pPr>
            <w:r>
              <w:rPr>
                <w:rFonts w:hint="eastAsia" w:ascii="宋体" w:hAnsi="宋体"/>
                <w:sz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rPr>
                <w:rFonts w:ascii="宋体" w:hAnsi="宋体"/>
                <w:sz w:val="18"/>
              </w:rPr>
            </w:pPr>
            <w:r>
              <w:rPr>
                <w:rFonts w:hint="eastAsia" w:ascii="宋体" w:hAnsi="宋体"/>
                <w:i/>
                <w:sz w:val="18"/>
              </w:rPr>
              <w:t>L</w:t>
            </w:r>
            <w:r>
              <w:rPr>
                <w:rFonts w:hint="eastAsia"/>
                <w:vertAlign w:val="subscript"/>
              </w:rPr>
              <w:t xml:space="preserve"> 5</w:t>
            </w:r>
            <w:r>
              <w:rPr>
                <w:rFonts w:hint="eastAsia" w:ascii="宋体" w:hAnsi="宋体"/>
                <w:sz w:val="18"/>
              </w:rPr>
              <w:t>对基准</w:t>
            </w:r>
            <w:r>
              <w:rPr>
                <w:rFonts w:hint="eastAsia" w:ascii="宋体" w:hAnsi="宋体"/>
                <w:i/>
                <w:iCs/>
                <w:sz w:val="18"/>
              </w:rPr>
              <w:t>A</w:t>
            </w:r>
            <w:r>
              <w:rPr>
                <w:rFonts w:hint="eastAsia" w:ascii="宋体" w:hAnsi="宋体"/>
                <w:sz w:val="18"/>
              </w:rPr>
              <w:t>、</w:t>
            </w:r>
            <w:r>
              <w:rPr>
                <w:rFonts w:hint="eastAsia" w:ascii="宋体" w:hAnsi="宋体"/>
                <w:i/>
                <w:iCs/>
                <w:sz w:val="18"/>
              </w:rPr>
              <w:t>B</w:t>
            </w:r>
            <w:r>
              <w:rPr>
                <w:rFonts w:hint="eastAsia" w:ascii="宋体" w:hAnsi="宋体"/>
                <w:sz w:val="18"/>
              </w:rPr>
              <w:t>垂直度公差</w:t>
            </w:r>
            <w:r>
              <w:rPr>
                <w:rFonts w:hint="eastAsia" w:ascii="宋体" w:hAnsi="宋体"/>
                <w:i/>
                <w:iCs/>
                <w:sz w:val="18"/>
              </w:rPr>
              <w:t>t</w:t>
            </w:r>
            <w:r>
              <w:rPr>
                <w:rFonts w:hint="eastAsia" w:ascii="宋体" w:hAnsi="宋体"/>
                <w:sz w:val="18"/>
                <w:vertAlign w:val="subscript"/>
              </w:rPr>
              <w:t>4</w:t>
            </w:r>
            <w:r>
              <w:rPr>
                <w:rFonts w:hint="eastAsia" w:ascii="宋体" w:hAnsi="宋体"/>
                <w:sz w:val="18"/>
                <w:vertAlign w:val="baseline"/>
                <w:lang w:eastAsia="zh-CN"/>
              </w:rPr>
              <w:t>（</w:t>
            </w:r>
            <w:r>
              <w:rPr>
                <w:rFonts w:hint="eastAsia" w:ascii="宋体" w:hAnsi="宋体"/>
                <w:sz w:val="18"/>
                <w:vertAlign w:val="baseline"/>
                <w:lang w:val="en-US" w:eastAsia="zh-CN"/>
              </w:rPr>
              <w:t>≤）</w:t>
            </w:r>
            <w:r>
              <w:rPr>
                <w:rFonts w:hint="eastAsia" w:ascii="宋体" w:hAnsi="宋体"/>
                <w:sz w:val="18"/>
                <w:vertAlign w:val="subscript"/>
              </w:rPr>
              <w:t xml:space="preserve"> </w:t>
            </w:r>
            <w:r>
              <w:rPr>
                <w:rFonts w:hint="eastAsia" w:ascii="宋体" w:hAnsi="宋体"/>
                <w:sz w:val="18"/>
              </w:rPr>
              <w:t xml:space="preserve"> </w:t>
            </w:r>
            <w:r>
              <w:rPr>
                <w:rFonts w:hint="eastAsia" w:ascii="宋体" w:hAnsi="宋体"/>
                <w:sz w:val="18"/>
                <w:vertAlign w:val="subscript"/>
              </w:rPr>
              <w:t xml:space="preserve"> </w:t>
            </w:r>
            <w:r>
              <w:rPr>
                <w:rFonts w:ascii="宋体" w:hAnsi="宋体"/>
                <w:sz w:val="18"/>
              </w:rPr>
              <w:t>mm</w:t>
            </w:r>
          </w:p>
        </w:tc>
        <w:tc>
          <w:tcPr>
            <w:tcW w:w="600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sz w:val="18"/>
              </w:rPr>
            </w:pPr>
            <w:r>
              <w:rPr>
                <w:rFonts w:hint="eastAsia" w:ascii="宋体" w:hAnsi="宋体"/>
                <w:sz w:val="18"/>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3" w:type="dxa"/>
            <w:vAlign w:val="center"/>
          </w:tcPr>
          <w:p>
            <w:pPr>
              <w:autoSpaceDE w:val="0"/>
              <w:autoSpaceDN w:val="0"/>
              <w:adjustRightInd w:val="0"/>
              <w:snapToGrid w:val="0"/>
              <w:rPr>
                <w:rFonts w:ascii="宋体" w:hAnsi="宋体"/>
                <w:sz w:val="18"/>
              </w:rPr>
            </w:pPr>
            <w:r>
              <w:rPr>
                <w:rFonts w:hint="eastAsia" w:ascii="宋体" w:hAnsi="宋体"/>
                <w:i/>
                <w:sz w:val="18"/>
              </w:rPr>
              <w:t>L</w:t>
            </w:r>
            <w:r>
              <w:rPr>
                <w:rFonts w:hint="eastAsia"/>
                <w:vertAlign w:val="subscript"/>
              </w:rPr>
              <w:t xml:space="preserve"> 6</w:t>
            </w:r>
            <w:r>
              <w:rPr>
                <w:rFonts w:ascii="宋体" w:hAnsi="宋体"/>
                <w:sz w:val="18"/>
              </w:rPr>
              <w:t>表面粗糙度</w:t>
            </w:r>
            <w:r>
              <w:rPr>
                <w:rFonts w:ascii="宋体" w:hAnsi="宋体"/>
                <w:i/>
                <w:iCs/>
                <w:sz w:val="18"/>
              </w:rPr>
              <w:t>Ra</w:t>
            </w:r>
            <w:r>
              <w:rPr>
                <w:rFonts w:hint="eastAsia" w:ascii="宋体" w:hAnsi="宋体"/>
                <w:iCs/>
                <w:sz w:val="18"/>
              </w:rPr>
              <w:t>最大允许值</w:t>
            </w:r>
            <w:r>
              <w:rPr>
                <w:rFonts w:hint="eastAsia" w:ascii="宋体" w:hAnsi="宋体" w:eastAsia="宋体" w:cs="宋体"/>
                <w:i/>
                <w:sz w:val="18"/>
              </w:rPr>
              <w:t>a</w:t>
            </w:r>
            <w:r>
              <w:rPr>
                <w:rFonts w:hint="eastAsia" w:ascii="宋体" w:hAnsi="宋体" w:eastAsia="宋体" w:cs="宋体"/>
                <w:vertAlign w:val="subscript"/>
              </w:rPr>
              <w:t>6</w:t>
            </w:r>
            <w:r>
              <w:rPr>
                <w:rFonts w:hint="eastAsia"/>
              </w:rPr>
              <w:t xml:space="preserve">  </w:t>
            </w:r>
            <w:r>
              <w:rPr>
                <w:rFonts w:ascii="宋体" w:hAnsi="宋体"/>
                <w:sz w:val="18"/>
              </w:rPr>
              <w:t>μm</w:t>
            </w:r>
          </w:p>
        </w:tc>
        <w:tc>
          <w:tcPr>
            <w:tcW w:w="6007" w:type="dxa"/>
            <w:vAlign w:val="center"/>
          </w:tcPr>
          <w:p>
            <w:pPr>
              <w:autoSpaceDE w:val="0"/>
              <w:autoSpaceDN w:val="0"/>
              <w:adjustRightInd w:val="0"/>
              <w:snapToGrid w:val="0"/>
              <w:jc w:val="center"/>
              <w:rPr>
                <w:rFonts w:ascii="宋体" w:hAnsi="宋体"/>
                <w:sz w:val="18"/>
              </w:rPr>
            </w:pPr>
            <w:r>
              <w:rPr>
                <w:rFonts w:hint="eastAsia" w:ascii="宋体" w:hAnsi="宋体"/>
                <w:sz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3" w:type="dxa"/>
            <w:vAlign w:val="center"/>
          </w:tcPr>
          <w:p>
            <w:pPr>
              <w:autoSpaceDE w:val="0"/>
              <w:autoSpaceDN w:val="0"/>
              <w:adjustRightInd w:val="0"/>
              <w:snapToGrid w:val="0"/>
              <w:rPr>
                <w:rFonts w:ascii="宋体" w:hAnsi="宋体"/>
                <w:sz w:val="18"/>
              </w:rPr>
            </w:pPr>
            <w:r>
              <w:rPr>
                <w:rFonts w:hint="eastAsia" w:ascii="宋体" w:hAnsi="宋体"/>
                <w:i/>
                <w:sz w:val="18"/>
              </w:rPr>
              <w:t>L</w:t>
            </w:r>
            <w:r>
              <w:rPr>
                <w:rFonts w:hint="eastAsia"/>
                <w:vertAlign w:val="subscript"/>
              </w:rPr>
              <w:t xml:space="preserve"> 6</w:t>
            </w:r>
            <w:r>
              <w:rPr>
                <w:rFonts w:hint="eastAsia" w:ascii="宋体" w:hAnsi="宋体"/>
                <w:sz w:val="18"/>
              </w:rPr>
              <w:t>对基准</w:t>
            </w:r>
            <w:r>
              <w:rPr>
                <w:rFonts w:hint="eastAsia" w:ascii="宋体" w:hAnsi="宋体"/>
                <w:i/>
                <w:iCs/>
                <w:sz w:val="18"/>
              </w:rPr>
              <w:t>C</w:t>
            </w:r>
            <w:r>
              <w:rPr>
                <w:rFonts w:hint="eastAsia" w:ascii="宋体" w:hAnsi="宋体"/>
                <w:sz w:val="18"/>
              </w:rPr>
              <w:t>垂直度公差</w:t>
            </w:r>
            <w:r>
              <w:rPr>
                <w:rFonts w:hint="eastAsia" w:ascii="宋体" w:hAnsi="宋体"/>
                <w:i/>
                <w:iCs/>
                <w:sz w:val="18"/>
              </w:rPr>
              <w:t>t</w:t>
            </w:r>
            <w:r>
              <w:rPr>
                <w:rFonts w:hint="eastAsia" w:ascii="宋体" w:hAnsi="宋体"/>
                <w:sz w:val="18"/>
                <w:vertAlign w:val="subscript"/>
              </w:rPr>
              <w:t>5</w:t>
            </w:r>
            <w:r>
              <w:rPr>
                <w:rFonts w:hint="eastAsia" w:ascii="宋体" w:hAnsi="宋体"/>
                <w:sz w:val="18"/>
                <w:vertAlign w:val="baseline"/>
                <w:lang w:eastAsia="zh-CN"/>
              </w:rPr>
              <w:t>（</w:t>
            </w:r>
            <w:r>
              <w:rPr>
                <w:rFonts w:hint="eastAsia" w:ascii="宋体" w:hAnsi="宋体"/>
                <w:sz w:val="18"/>
                <w:vertAlign w:val="baseline"/>
                <w:lang w:val="en-US" w:eastAsia="zh-CN"/>
              </w:rPr>
              <w:t>≤）</w:t>
            </w:r>
            <w:r>
              <w:rPr>
                <w:rFonts w:hint="eastAsia" w:ascii="宋体" w:hAnsi="宋体"/>
                <w:sz w:val="18"/>
              </w:rPr>
              <w:t xml:space="preserve"> </w:t>
            </w:r>
            <w:r>
              <w:rPr>
                <w:rFonts w:hint="eastAsia" w:ascii="宋体" w:hAnsi="宋体"/>
                <w:sz w:val="18"/>
                <w:vertAlign w:val="subscript"/>
              </w:rPr>
              <w:t xml:space="preserve"> </w:t>
            </w:r>
            <w:r>
              <w:rPr>
                <w:rFonts w:ascii="宋体" w:hAnsi="宋体"/>
                <w:sz w:val="18"/>
              </w:rPr>
              <w:t>mm</w:t>
            </w:r>
          </w:p>
        </w:tc>
        <w:tc>
          <w:tcPr>
            <w:tcW w:w="6007" w:type="dxa"/>
            <w:vAlign w:val="center"/>
          </w:tcPr>
          <w:p>
            <w:pPr>
              <w:autoSpaceDE w:val="0"/>
              <w:autoSpaceDN w:val="0"/>
              <w:adjustRightInd w:val="0"/>
              <w:snapToGrid w:val="0"/>
              <w:jc w:val="center"/>
              <w:rPr>
                <w:rFonts w:ascii="宋体" w:hAnsi="宋体"/>
                <w:sz w:val="18"/>
              </w:rPr>
            </w:pPr>
            <w:r>
              <w:rPr>
                <w:rFonts w:hint="eastAsia" w:ascii="宋体" w:hAnsi="宋体"/>
                <w:sz w:val="18"/>
              </w:rPr>
              <w:t>0.12</w:t>
            </w:r>
          </w:p>
        </w:tc>
      </w:tr>
    </w:tbl>
    <w:p>
      <w:pPr>
        <w:pStyle w:val="34"/>
        <w:spacing w:before="156" w:beforeLines="50"/>
        <w:ind w:firstLine="0" w:firstLineChars="0"/>
        <w:rPr>
          <w:szCs w:val="22"/>
        </w:rPr>
      </w:pPr>
      <w:r>
        <w:rPr>
          <w:rFonts w:hint="eastAsia" w:ascii="黑体" w:hAnsi="黑体" w:eastAsia="黑体"/>
          <w:szCs w:val="22"/>
        </w:rPr>
        <w:t>5.</w:t>
      </w:r>
      <w:r>
        <w:rPr>
          <w:rFonts w:ascii="黑体" w:hAnsi="黑体" w:eastAsia="黑体"/>
          <w:szCs w:val="22"/>
        </w:rPr>
        <w:t>2</w:t>
      </w:r>
      <w:r>
        <w:rPr>
          <w:rFonts w:hint="eastAsia" w:ascii="黑体" w:hAnsi="黑体" w:eastAsia="黑体"/>
          <w:szCs w:val="22"/>
        </w:rPr>
        <w:t>.2</w:t>
      </w:r>
      <w:r>
        <w:rPr>
          <w:szCs w:val="22"/>
        </w:rPr>
        <w:t xml:space="preserve">  </w:t>
      </w:r>
      <w:r>
        <w:rPr>
          <w:rFonts w:hint="eastAsia"/>
          <w:szCs w:val="22"/>
        </w:rPr>
        <w:t xml:space="preserve">轧辊技术要求应符合表3的规定。 </w:t>
      </w:r>
    </w:p>
    <w:p>
      <w:pPr>
        <w:pStyle w:val="34"/>
        <w:spacing w:before="156" w:beforeLines="50" w:after="156" w:afterLines="50"/>
        <w:jc w:val="center"/>
        <w:rPr>
          <w:rFonts w:ascii="黑体" w:hAnsi="黑体" w:eastAsia="黑体"/>
        </w:rPr>
      </w:pPr>
      <w:r>
        <w:rPr>
          <w:rFonts w:hint="eastAsia" w:ascii="黑体" w:hAnsi="黑体" w:eastAsia="黑体"/>
        </w:rPr>
        <w:t>表3  轧辊</w:t>
      </w:r>
    </w:p>
    <w:tbl>
      <w:tblPr>
        <w:tblStyle w:val="43"/>
        <w:tblW w:w="94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73"/>
        <w:gridCol w:w="60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473" w:type="dxa"/>
            <w:vAlign w:val="center"/>
          </w:tcPr>
          <w:p>
            <w:pPr>
              <w:autoSpaceDE w:val="0"/>
              <w:autoSpaceDN w:val="0"/>
              <w:adjustRightInd w:val="0"/>
              <w:snapToGrid w:val="0"/>
              <w:jc w:val="center"/>
            </w:pPr>
            <w:r>
              <w:rPr>
                <w:rFonts w:ascii="宋体" w:hAnsi="宋体"/>
                <w:sz w:val="18"/>
              </w:rPr>
              <w:t>项目</w:t>
            </w:r>
          </w:p>
        </w:tc>
        <w:tc>
          <w:tcPr>
            <w:tcW w:w="6022" w:type="dxa"/>
            <w:vAlign w:val="center"/>
          </w:tcPr>
          <w:p>
            <w:pPr>
              <w:autoSpaceDE w:val="0"/>
              <w:autoSpaceDN w:val="0"/>
              <w:adjustRightInd w:val="0"/>
              <w:snapToGrid w:val="0"/>
              <w:jc w:val="center"/>
            </w:pPr>
            <w:r>
              <w:rPr>
                <w:rFonts w:ascii="宋体" w:hAnsi="宋体"/>
                <w:sz w:val="18"/>
              </w:rPr>
              <w:t>技术要求指标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495" w:type="dxa"/>
            <w:gridSpan w:val="2"/>
          </w:tcPr>
          <w:p>
            <w:pPr>
              <w:autoSpaceDE w:val="0"/>
              <w:autoSpaceDN w:val="0"/>
              <w:adjustRightInd w:val="0"/>
              <w:snapToGrid w:val="0"/>
              <w:spacing w:line="360" w:lineRule="auto"/>
            </w:pPr>
          </w:p>
          <w:p>
            <w:pPr>
              <w:autoSpaceDE w:val="0"/>
              <w:autoSpaceDN w:val="0"/>
              <w:adjustRightInd w:val="0"/>
              <w:snapToGrid w:val="0"/>
              <w:spacing w:line="360" w:lineRule="auto"/>
              <w:jc w:val="center"/>
            </w:pPr>
            <w:r>
              <w:drawing>
                <wp:inline distT="0" distB="0" distL="0" distR="0">
                  <wp:extent cx="2385060" cy="2501265"/>
                  <wp:effectExtent l="0" t="0" r="15240" b="1333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385060" cy="250126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3473" w:type="dxa"/>
            <w:vAlign w:val="center"/>
          </w:tcPr>
          <w:p>
            <w:pPr>
              <w:autoSpaceDE w:val="0"/>
              <w:autoSpaceDN w:val="0"/>
              <w:adjustRightInd w:val="0"/>
              <w:snapToGrid w:val="0"/>
              <w:jc w:val="left"/>
              <w:rPr>
                <w:rFonts w:ascii="宋体" w:hAnsi="宋体"/>
                <w:sz w:val="18"/>
              </w:rPr>
            </w:pPr>
            <w:r>
              <w:rPr>
                <w:rFonts w:hint="eastAsia" w:ascii="宋体" w:hAnsi="宋体"/>
                <w:sz w:val="18"/>
              </w:rPr>
              <w:t>材质</w:t>
            </w:r>
          </w:p>
        </w:tc>
        <w:tc>
          <w:tcPr>
            <w:tcW w:w="6022" w:type="dxa"/>
            <w:vAlign w:val="center"/>
          </w:tcPr>
          <w:p>
            <w:pPr>
              <w:autoSpaceDE w:val="0"/>
              <w:autoSpaceDN w:val="0"/>
              <w:adjustRightInd w:val="0"/>
              <w:snapToGrid w:val="0"/>
              <w:jc w:val="center"/>
              <w:rPr>
                <w:rFonts w:ascii="宋体" w:hAnsi="宋体"/>
                <w:sz w:val="18"/>
              </w:rPr>
            </w:pPr>
            <w:r>
              <w:rPr>
                <w:rFonts w:hint="eastAsia" w:ascii="宋体" w:hAnsi="宋体"/>
                <w:sz w:val="18"/>
              </w:rPr>
              <w:t>锻钢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3473" w:type="dxa"/>
            <w:vAlign w:val="center"/>
          </w:tcPr>
          <w:p>
            <w:pPr>
              <w:autoSpaceDE w:val="0"/>
              <w:autoSpaceDN w:val="0"/>
              <w:adjustRightInd w:val="0"/>
              <w:snapToGrid w:val="0"/>
              <w:rPr>
                <w:rFonts w:ascii="宋体" w:hAnsi="宋体"/>
                <w:sz w:val="18"/>
              </w:rPr>
            </w:pPr>
            <w:r>
              <w:rPr>
                <w:rFonts w:hint="eastAsia" w:asciiTheme="minorEastAsia" w:hAnsiTheme="minorEastAsia" w:eastAsiaTheme="minorEastAsia"/>
                <w:sz w:val="18"/>
                <w:szCs w:val="18"/>
              </w:rPr>
              <w:t>抗拉强度</w:t>
            </w:r>
            <w:r>
              <w:rPr>
                <w:rFonts w:hint="eastAsia" w:asciiTheme="minorEastAsia" w:hAnsiTheme="minorEastAsia" w:eastAsiaTheme="minorEastAsia"/>
                <w:i/>
                <w:iCs/>
                <w:sz w:val="18"/>
                <w:szCs w:val="18"/>
              </w:rPr>
              <w:t>R</w:t>
            </w:r>
            <w:r>
              <w:rPr>
                <w:rFonts w:hint="eastAsia" w:asciiTheme="minorEastAsia" w:hAnsiTheme="minorEastAsia" w:eastAsiaTheme="minorEastAsia"/>
                <w:sz w:val="18"/>
                <w:szCs w:val="18"/>
                <w:vertAlign w:val="subscript"/>
              </w:rPr>
              <w:t>m</w:t>
            </w:r>
            <w:r>
              <w:rPr>
                <w:rFonts w:hint="eastAsia" w:ascii="宋体" w:hAnsi="宋体"/>
                <w:sz w:val="18"/>
                <w:szCs w:val="18"/>
              </w:rPr>
              <w:t>（≥）  MPa</w:t>
            </w:r>
          </w:p>
        </w:tc>
        <w:tc>
          <w:tcPr>
            <w:tcW w:w="6022" w:type="dxa"/>
            <w:vAlign w:val="center"/>
          </w:tcPr>
          <w:p>
            <w:pPr>
              <w:autoSpaceDE w:val="0"/>
              <w:autoSpaceDN w:val="0"/>
              <w:adjustRightInd w:val="0"/>
              <w:snapToGrid w:val="0"/>
              <w:jc w:val="center"/>
              <w:rPr>
                <w:rFonts w:ascii="宋体" w:hAnsi="宋体" w:cs="宋体"/>
                <w:sz w:val="18"/>
                <w:szCs w:val="18"/>
              </w:rPr>
            </w:pPr>
            <w:r>
              <w:rPr>
                <w:rFonts w:hint="eastAsia" w:ascii="宋体" w:hAnsi="宋体" w:cs="宋体"/>
                <w:sz w:val="18"/>
                <w:szCs w:val="18"/>
              </w:rPr>
              <w:t>645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3473" w:type="dxa"/>
            <w:vAlign w:val="center"/>
          </w:tcPr>
          <w:p>
            <w:pPr>
              <w:autoSpaceDE w:val="0"/>
              <w:autoSpaceDN w:val="0"/>
              <w:adjustRightInd w:val="0"/>
              <w:snapToGrid w:val="0"/>
              <w:rPr>
                <w:rFonts w:ascii="宋体" w:hAnsi="宋体"/>
                <w:sz w:val="18"/>
              </w:rPr>
            </w:pPr>
            <w:r>
              <w:rPr>
                <w:rFonts w:hint="eastAsia" w:asciiTheme="minorEastAsia" w:hAnsiTheme="minorEastAsia" w:eastAsiaTheme="minorEastAsia"/>
                <w:sz w:val="18"/>
                <w:szCs w:val="18"/>
              </w:rPr>
              <w:t>屈服强度</w:t>
            </w:r>
            <w:r>
              <w:rPr>
                <w:rFonts w:hint="eastAsia" w:asciiTheme="minorEastAsia" w:hAnsiTheme="minorEastAsia" w:eastAsiaTheme="minorEastAsia"/>
                <w:bCs/>
                <w:i/>
                <w:iCs/>
                <w:sz w:val="18"/>
                <w:szCs w:val="18"/>
              </w:rPr>
              <w:t>R</w:t>
            </w:r>
            <w:r>
              <w:rPr>
                <w:rFonts w:hint="eastAsia" w:asciiTheme="minorEastAsia" w:hAnsiTheme="minorEastAsia" w:eastAsiaTheme="minorEastAsia"/>
                <w:bCs/>
                <w:sz w:val="18"/>
                <w:szCs w:val="18"/>
                <w:vertAlign w:val="subscript"/>
              </w:rPr>
              <w:t>eL</w:t>
            </w:r>
            <w:r>
              <w:rPr>
                <w:rFonts w:hint="eastAsia" w:ascii="宋体" w:hAnsi="宋体"/>
                <w:sz w:val="18"/>
                <w:szCs w:val="18"/>
              </w:rPr>
              <w:t xml:space="preserve">（≥）  </w:t>
            </w:r>
            <w:r>
              <w:rPr>
                <w:rFonts w:hint="eastAsia" w:asciiTheme="minorEastAsia" w:hAnsiTheme="minorEastAsia" w:eastAsiaTheme="minorEastAsia"/>
                <w:sz w:val="18"/>
                <w:szCs w:val="18"/>
              </w:rPr>
              <w:t>M</w:t>
            </w:r>
            <w:r>
              <w:rPr>
                <w:rFonts w:asciiTheme="minorEastAsia" w:hAnsiTheme="minorEastAsia" w:eastAsiaTheme="minorEastAsia"/>
                <w:sz w:val="18"/>
                <w:szCs w:val="18"/>
              </w:rPr>
              <w:t>P</w:t>
            </w:r>
            <w:r>
              <w:rPr>
                <w:rFonts w:hint="eastAsia" w:asciiTheme="minorEastAsia" w:hAnsiTheme="minorEastAsia" w:eastAsiaTheme="minorEastAsia"/>
                <w:sz w:val="18"/>
                <w:szCs w:val="18"/>
              </w:rPr>
              <w:t>a</w:t>
            </w:r>
          </w:p>
        </w:tc>
        <w:tc>
          <w:tcPr>
            <w:tcW w:w="6022" w:type="dxa"/>
            <w:vAlign w:val="center"/>
          </w:tcPr>
          <w:p>
            <w:pPr>
              <w:autoSpaceDE w:val="0"/>
              <w:autoSpaceDN w:val="0"/>
              <w:adjustRightInd w:val="0"/>
              <w:snapToGrid w:val="0"/>
              <w:jc w:val="center"/>
              <w:rPr>
                <w:rFonts w:ascii="宋体" w:hAnsi="宋体" w:cs="宋体"/>
                <w:sz w:val="18"/>
                <w:szCs w:val="18"/>
              </w:rPr>
            </w:pPr>
            <w:r>
              <w:rPr>
                <w:rFonts w:hint="eastAsia" w:ascii="宋体" w:hAnsi="宋体" w:cs="宋体"/>
                <w:sz w:val="18"/>
                <w:szCs w:val="18"/>
              </w:rPr>
              <w:t>390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3473" w:type="dxa"/>
            <w:vAlign w:val="center"/>
          </w:tcPr>
          <w:p>
            <w:pPr>
              <w:autoSpaceDE w:val="0"/>
              <w:autoSpaceDN w:val="0"/>
              <w:adjustRightInd w:val="0"/>
              <w:snapToGrid w:val="0"/>
              <w:rPr>
                <w:rFonts w:ascii="宋体" w:hAnsi="宋体"/>
                <w:sz w:val="18"/>
              </w:rPr>
            </w:pPr>
            <w:r>
              <w:rPr>
                <w:rFonts w:hint="eastAsia" w:asciiTheme="minorEastAsia" w:hAnsiTheme="minorEastAsia" w:eastAsiaTheme="minorEastAsia"/>
                <w:sz w:val="18"/>
                <w:szCs w:val="18"/>
              </w:rPr>
              <w:t>伸长率</w:t>
            </w:r>
            <w:r>
              <w:rPr>
                <w:rFonts w:hint="eastAsia" w:asciiTheme="minorEastAsia" w:hAnsiTheme="minorEastAsia" w:eastAsiaTheme="minorEastAsia"/>
                <w:bCs/>
                <w:i/>
                <w:iCs/>
                <w:sz w:val="18"/>
                <w:szCs w:val="18"/>
              </w:rPr>
              <w:t>A</w:t>
            </w:r>
            <w:r>
              <w:rPr>
                <w:rFonts w:hint="eastAsia" w:ascii="宋体" w:hAnsi="宋体"/>
                <w:sz w:val="18"/>
                <w:szCs w:val="18"/>
              </w:rPr>
              <w:t xml:space="preserve">（≥）  </w:t>
            </w:r>
            <w:r>
              <w:rPr>
                <w:rFonts w:hint="eastAsia" w:asciiTheme="minorEastAsia" w:hAnsiTheme="minorEastAsia" w:eastAsiaTheme="minorEastAsia"/>
                <w:sz w:val="18"/>
                <w:szCs w:val="18"/>
              </w:rPr>
              <w:t>%</w:t>
            </w:r>
          </w:p>
        </w:tc>
        <w:tc>
          <w:tcPr>
            <w:tcW w:w="6022" w:type="dxa"/>
            <w:vAlign w:val="center"/>
          </w:tcPr>
          <w:p>
            <w:pPr>
              <w:autoSpaceDE w:val="0"/>
              <w:autoSpaceDN w:val="0"/>
              <w:adjustRightInd w:val="0"/>
              <w:snapToGrid w:val="0"/>
              <w:jc w:val="center"/>
              <w:rPr>
                <w:rFonts w:ascii="宋体" w:hAnsi="宋体" w:cs="宋体"/>
                <w:sz w:val="18"/>
                <w:szCs w:val="18"/>
              </w:rPr>
            </w:pPr>
            <w:r>
              <w:rPr>
                <w:rFonts w:hint="eastAsia" w:ascii="宋体" w:hAnsi="宋体" w:cs="宋体"/>
                <w:sz w:val="18"/>
                <w:szCs w:val="18"/>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3473" w:type="dxa"/>
            <w:vAlign w:val="center"/>
          </w:tcPr>
          <w:p>
            <w:pPr>
              <w:autoSpaceDE w:val="0"/>
              <w:autoSpaceDN w:val="0"/>
              <w:adjustRightInd w:val="0"/>
              <w:snapToGrid w:val="0"/>
              <w:rPr>
                <w:rFonts w:ascii="宋体" w:hAnsi="宋体"/>
                <w:sz w:val="18"/>
              </w:rPr>
            </w:pPr>
            <w:r>
              <w:rPr>
                <w:rFonts w:hint="eastAsia" w:asciiTheme="minorEastAsia" w:hAnsiTheme="minorEastAsia" w:eastAsiaTheme="minorEastAsia"/>
                <w:sz w:val="18"/>
                <w:szCs w:val="18"/>
              </w:rPr>
              <w:t>冲击功吸收能量</w:t>
            </w:r>
            <w:r>
              <w:rPr>
                <w:rFonts w:asciiTheme="minorEastAsia" w:hAnsiTheme="minorEastAsia" w:eastAsiaTheme="minorEastAsia"/>
                <w:bCs/>
                <w:i/>
                <w:iCs/>
                <w:sz w:val="18"/>
                <w:szCs w:val="18"/>
              </w:rPr>
              <w:t>KV</w:t>
            </w:r>
            <w:r>
              <w:rPr>
                <w:rFonts w:hint="eastAsia" w:ascii="宋体" w:hAnsi="宋体"/>
                <w:sz w:val="18"/>
                <w:szCs w:val="18"/>
              </w:rPr>
              <w:t xml:space="preserve">（≥）  </w:t>
            </w:r>
            <w:r>
              <w:rPr>
                <w:rFonts w:hint="eastAsia" w:asciiTheme="minorEastAsia" w:hAnsiTheme="minorEastAsia" w:eastAsiaTheme="minorEastAsia"/>
                <w:sz w:val="18"/>
                <w:szCs w:val="18"/>
              </w:rPr>
              <w:t>J</w:t>
            </w:r>
          </w:p>
        </w:tc>
        <w:tc>
          <w:tcPr>
            <w:tcW w:w="6022" w:type="dxa"/>
            <w:vAlign w:val="center"/>
          </w:tcPr>
          <w:p>
            <w:pPr>
              <w:autoSpaceDE w:val="0"/>
              <w:autoSpaceDN w:val="0"/>
              <w:adjustRightInd w:val="0"/>
              <w:snapToGrid w:val="0"/>
              <w:jc w:val="center"/>
              <w:rPr>
                <w:rFonts w:ascii="宋体" w:hAnsi="宋体" w:cs="宋体"/>
                <w:sz w:val="18"/>
                <w:szCs w:val="18"/>
              </w:rPr>
            </w:pPr>
            <w:r>
              <w:rPr>
                <w:rFonts w:hint="eastAsia" w:ascii="宋体" w:hAnsi="宋体" w:cs="宋体"/>
                <w:sz w:val="18"/>
                <w:szCs w:val="18"/>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3473" w:type="dxa"/>
            <w:vAlign w:val="center"/>
          </w:tcPr>
          <w:p>
            <w:pPr>
              <w:autoSpaceDE w:val="0"/>
              <w:autoSpaceDN w:val="0"/>
              <w:adjustRightInd w:val="0"/>
              <w:snapToGrid w:val="0"/>
              <w:jc w:val="left"/>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rPr>
              <w:t>辊身热处理硬度</w:t>
            </w:r>
            <w:r>
              <w:rPr>
                <w:rFonts w:hint="eastAsia" w:asciiTheme="minorEastAsia" w:hAnsiTheme="minorEastAsia" w:eastAsiaTheme="minorEastAsia" w:cstheme="minorEastAsia"/>
                <w:i/>
                <w:iCs/>
                <w:sz w:val="18"/>
                <w:szCs w:val="18"/>
              </w:rPr>
              <w:t>HB</w:t>
            </w:r>
            <w:r>
              <w:rPr>
                <w:rFonts w:hint="eastAsia" w:asciiTheme="minorEastAsia" w:hAnsiTheme="minorEastAsia" w:eastAsiaTheme="minorEastAsia" w:cstheme="minorEastAsia"/>
                <w:i/>
                <w:iCs/>
                <w:sz w:val="18"/>
                <w:szCs w:val="18"/>
                <w:lang w:val="en-US" w:eastAsia="zh-CN"/>
              </w:rPr>
              <w:t>W</w:t>
            </w:r>
          </w:p>
        </w:tc>
        <w:tc>
          <w:tcPr>
            <w:tcW w:w="6022" w:type="dxa"/>
            <w:vAlign w:val="center"/>
          </w:tcPr>
          <w:p>
            <w:pPr>
              <w:autoSpaceDE w:val="0"/>
              <w:autoSpaceDN w:val="0"/>
              <w:adjustRightInd w:val="0"/>
              <w:snapToGrid w:val="0"/>
              <w:jc w:val="center"/>
              <w:rPr>
                <w:rFonts w:ascii="宋体" w:hAnsi="宋体"/>
                <w:sz w:val="18"/>
              </w:rPr>
            </w:pPr>
            <w:r>
              <w:rPr>
                <w:rFonts w:hint="eastAsia" w:ascii="宋体" w:hAnsi="宋体"/>
                <w:sz w:val="18"/>
              </w:rPr>
              <w:t>180～200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3473" w:type="dxa"/>
            <w:vAlign w:val="center"/>
          </w:tcPr>
          <w:p>
            <w:pPr>
              <w:autoSpaceDE w:val="0"/>
              <w:autoSpaceDN w:val="0"/>
              <w:adjustRightInd w:val="0"/>
              <w:snapToGrid w:val="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超声波无损检测</w:t>
            </w:r>
          </w:p>
        </w:tc>
        <w:tc>
          <w:tcPr>
            <w:tcW w:w="6022" w:type="dxa"/>
            <w:vAlign w:val="center"/>
          </w:tcPr>
          <w:p>
            <w:pPr>
              <w:autoSpaceDE w:val="0"/>
              <w:autoSpaceDN w:val="0"/>
              <w:adjustRightInd w:val="0"/>
              <w:snapToGrid w:val="0"/>
              <w:jc w:val="left"/>
              <w:rPr>
                <w:rFonts w:ascii="宋体" w:hAnsi="宋体"/>
                <w:sz w:val="18"/>
              </w:rPr>
            </w:pPr>
            <w:r>
              <w:rPr>
                <w:rFonts w:hint="eastAsia" w:ascii="宋体" w:hAnsi="宋体"/>
                <w:sz w:val="18"/>
              </w:rPr>
              <w:t>不低于</w:t>
            </w:r>
            <w:r>
              <w:rPr>
                <w:rFonts w:ascii="宋体" w:hAnsi="宋体"/>
                <w:sz w:val="18"/>
              </w:rPr>
              <w:t xml:space="preserve">GB/T </w:t>
            </w:r>
            <w:r>
              <w:rPr>
                <w:rFonts w:hint="eastAsia" w:ascii="宋体" w:hAnsi="宋体"/>
                <w:sz w:val="18"/>
              </w:rPr>
              <w:t>37400.15—20</w:t>
            </w:r>
            <w:r>
              <w:rPr>
                <w:rFonts w:ascii="宋体" w:hAnsi="宋体"/>
                <w:sz w:val="18"/>
              </w:rPr>
              <w:t>19</w:t>
            </w:r>
            <w:r>
              <w:rPr>
                <w:rFonts w:hint="eastAsia" w:ascii="宋体" w:hAnsi="宋体"/>
                <w:sz w:val="18"/>
              </w:rPr>
              <w:t>规定的3级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3473" w:type="dxa"/>
            <w:vAlign w:val="center"/>
          </w:tcPr>
          <w:p>
            <w:pPr>
              <w:autoSpaceDE w:val="0"/>
              <w:autoSpaceDN w:val="0"/>
              <w:adjustRightInd w:val="0"/>
              <w:snapToGrid w:val="0"/>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i/>
                <w:sz w:val="18"/>
                <w:szCs w:val="18"/>
              </w:rPr>
              <w:t>D</w:t>
            </w:r>
            <w:r>
              <w:rPr>
                <w:rFonts w:hint="eastAsia" w:asciiTheme="minorEastAsia" w:hAnsiTheme="minorEastAsia" w:eastAsiaTheme="minorEastAsia" w:cstheme="minorEastAsia"/>
                <w:sz w:val="18"/>
                <w:szCs w:val="18"/>
                <w:vertAlign w:val="subscript"/>
              </w:rPr>
              <w:t>1</w:t>
            </w:r>
            <w:r>
              <w:rPr>
                <w:rFonts w:hint="eastAsia" w:asciiTheme="minorEastAsia" w:hAnsiTheme="minorEastAsia" w:eastAsiaTheme="minorEastAsia" w:cstheme="minorEastAsia"/>
                <w:sz w:val="18"/>
                <w:szCs w:val="18"/>
              </w:rPr>
              <w:t>表面粗糙度</w:t>
            </w:r>
            <w:r>
              <w:rPr>
                <w:rFonts w:hint="eastAsia" w:asciiTheme="minorEastAsia" w:hAnsiTheme="minorEastAsia" w:eastAsiaTheme="minorEastAsia" w:cstheme="minorEastAsia"/>
                <w:i/>
                <w:iCs/>
                <w:sz w:val="18"/>
                <w:szCs w:val="18"/>
              </w:rPr>
              <w:t>Ra</w:t>
            </w:r>
            <w:r>
              <w:rPr>
                <w:rFonts w:hint="eastAsia" w:asciiTheme="minorEastAsia" w:hAnsiTheme="minorEastAsia" w:eastAsiaTheme="minorEastAsia" w:cstheme="minorEastAsia"/>
                <w:iCs/>
                <w:sz w:val="18"/>
                <w:szCs w:val="18"/>
              </w:rPr>
              <w:t>最大允许值</w:t>
            </w:r>
            <w:r>
              <w:rPr>
                <w:rFonts w:hint="eastAsia" w:asciiTheme="minorEastAsia" w:hAnsiTheme="minorEastAsia" w:eastAsiaTheme="minorEastAsia" w:cstheme="minorEastAsia"/>
                <w:i/>
                <w:sz w:val="18"/>
                <w:szCs w:val="18"/>
              </w:rPr>
              <w:t>a</w:t>
            </w:r>
            <w:r>
              <w:rPr>
                <w:rFonts w:hint="eastAsia" w:asciiTheme="minorEastAsia" w:hAnsiTheme="minorEastAsia" w:eastAsiaTheme="minorEastAsia" w:cstheme="minorEastAsia"/>
                <w:sz w:val="18"/>
                <w:szCs w:val="18"/>
                <w:vertAlign w:val="subscript"/>
              </w:rPr>
              <w:t>1</w:t>
            </w:r>
            <w:r>
              <w:rPr>
                <w:rFonts w:hint="eastAsia" w:asciiTheme="minorEastAsia" w:hAnsiTheme="minorEastAsia" w:eastAsiaTheme="minorEastAsia" w:cstheme="minorEastAsia"/>
                <w:sz w:val="18"/>
                <w:szCs w:val="18"/>
              </w:rPr>
              <w:t xml:space="preserve">  μm</w:t>
            </w:r>
          </w:p>
        </w:tc>
        <w:tc>
          <w:tcPr>
            <w:tcW w:w="6022" w:type="dxa"/>
            <w:vAlign w:val="center"/>
          </w:tcPr>
          <w:p>
            <w:pPr>
              <w:autoSpaceDE w:val="0"/>
              <w:autoSpaceDN w:val="0"/>
              <w:adjustRightInd w:val="0"/>
              <w:snapToGrid w:val="0"/>
              <w:jc w:val="center"/>
              <w:rPr>
                <w:rFonts w:ascii="宋体" w:hAnsi="宋体"/>
                <w:sz w:val="18"/>
              </w:rPr>
            </w:pPr>
            <w:r>
              <w:rPr>
                <w:rFonts w:hint="eastAsia" w:ascii="宋体" w:hAnsi="宋体"/>
                <w:sz w:val="18"/>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473" w:type="dxa"/>
            <w:vAlign w:val="center"/>
          </w:tcPr>
          <w:p>
            <w:pPr>
              <w:autoSpaceDE w:val="0"/>
              <w:autoSpaceDN w:val="0"/>
              <w:adjustRightInd w:val="0"/>
              <w:snapToGrid w:val="0"/>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i/>
                <w:sz w:val="18"/>
                <w:szCs w:val="18"/>
              </w:rPr>
              <w:t>D</w:t>
            </w:r>
            <w:r>
              <w:rPr>
                <w:rFonts w:hint="eastAsia" w:asciiTheme="minorEastAsia" w:hAnsiTheme="minorEastAsia" w:eastAsiaTheme="minorEastAsia" w:cstheme="minorEastAsia"/>
                <w:sz w:val="18"/>
                <w:szCs w:val="18"/>
                <w:vertAlign w:val="subscript"/>
              </w:rPr>
              <w:t>2</w:t>
            </w:r>
            <w:r>
              <w:rPr>
                <w:rFonts w:hint="eastAsia" w:asciiTheme="minorEastAsia" w:hAnsiTheme="minorEastAsia" w:eastAsiaTheme="minorEastAsia" w:cstheme="minorEastAsia"/>
                <w:sz w:val="18"/>
                <w:szCs w:val="18"/>
              </w:rPr>
              <w:t>表面粗糙度</w:t>
            </w:r>
            <w:r>
              <w:rPr>
                <w:rFonts w:hint="eastAsia" w:asciiTheme="minorEastAsia" w:hAnsiTheme="minorEastAsia" w:eastAsiaTheme="minorEastAsia" w:cstheme="minorEastAsia"/>
                <w:i/>
                <w:iCs/>
                <w:sz w:val="18"/>
                <w:szCs w:val="18"/>
              </w:rPr>
              <w:t>Ra</w:t>
            </w:r>
            <w:r>
              <w:rPr>
                <w:rFonts w:hint="eastAsia" w:asciiTheme="minorEastAsia" w:hAnsiTheme="minorEastAsia" w:eastAsiaTheme="minorEastAsia" w:cstheme="minorEastAsia"/>
                <w:iCs/>
                <w:sz w:val="18"/>
                <w:szCs w:val="18"/>
              </w:rPr>
              <w:t>最大允许值</w:t>
            </w:r>
            <w:r>
              <w:rPr>
                <w:rFonts w:hint="eastAsia" w:asciiTheme="minorEastAsia" w:hAnsiTheme="minorEastAsia" w:eastAsiaTheme="minorEastAsia" w:cstheme="minorEastAsia"/>
                <w:i/>
                <w:sz w:val="18"/>
                <w:szCs w:val="18"/>
              </w:rPr>
              <w:t>a</w:t>
            </w:r>
            <w:r>
              <w:rPr>
                <w:rFonts w:hint="eastAsia" w:asciiTheme="minorEastAsia" w:hAnsiTheme="minorEastAsia" w:eastAsiaTheme="minorEastAsia" w:cstheme="minorEastAsia"/>
                <w:sz w:val="18"/>
                <w:szCs w:val="18"/>
                <w:vertAlign w:val="subscript"/>
              </w:rPr>
              <w:t>2</w:t>
            </w:r>
            <w:r>
              <w:rPr>
                <w:rFonts w:hint="eastAsia" w:asciiTheme="minorEastAsia" w:hAnsiTheme="minorEastAsia" w:eastAsiaTheme="minorEastAsia" w:cstheme="minorEastAsia"/>
                <w:sz w:val="18"/>
                <w:szCs w:val="18"/>
              </w:rPr>
              <w:t xml:space="preserve">  μm</w:t>
            </w:r>
          </w:p>
        </w:tc>
        <w:tc>
          <w:tcPr>
            <w:tcW w:w="6022" w:type="dxa"/>
            <w:vAlign w:val="center"/>
          </w:tcPr>
          <w:p>
            <w:pPr>
              <w:autoSpaceDE w:val="0"/>
              <w:autoSpaceDN w:val="0"/>
              <w:adjustRightInd w:val="0"/>
              <w:snapToGrid w:val="0"/>
              <w:jc w:val="center"/>
              <w:rPr>
                <w:rFonts w:ascii="宋体" w:hAnsi="宋体"/>
                <w:sz w:val="18"/>
              </w:rPr>
            </w:pPr>
            <w:r>
              <w:rPr>
                <w:rFonts w:hint="eastAsia" w:ascii="宋体" w:hAnsi="宋体"/>
                <w:sz w:val="1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3473" w:type="dxa"/>
            <w:vAlign w:val="center"/>
          </w:tcPr>
          <w:p>
            <w:pPr>
              <w:autoSpaceDE w:val="0"/>
              <w:autoSpaceDN w:val="0"/>
              <w:adjustRightInd w:val="0"/>
              <w:snapToGrid w:val="0"/>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i/>
                <w:sz w:val="18"/>
                <w:szCs w:val="18"/>
              </w:rPr>
              <w:t>D</w:t>
            </w:r>
            <w:r>
              <w:rPr>
                <w:rFonts w:hint="eastAsia" w:asciiTheme="minorEastAsia" w:hAnsiTheme="minorEastAsia" w:eastAsiaTheme="minorEastAsia" w:cstheme="minorEastAsia"/>
                <w:sz w:val="18"/>
                <w:szCs w:val="18"/>
                <w:vertAlign w:val="subscript"/>
              </w:rPr>
              <w:t>2</w:t>
            </w:r>
            <w:r>
              <w:rPr>
                <w:rFonts w:hint="eastAsia" w:asciiTheme="minorEastAsia" w:hAnsiTheme="minorEastAsia" w:eastAsiaTheme="minorEastAsia" w:cstheme="minorEastAsia"/>
                <w:sz w:val="18"/>
                <w:szCs w:val="18"/>
              </w:rPr>
              <w:t>的极限偏差  mm</w:t>
            </w:r>
          </w:p>
        </w:tc>
        <w:tc>
          <w:tcPr>
            <w:tcW w:w="6022" w:type="dxa"/>
            <w:vAlign w:val="center"/>
          </w:tcPr>
          <w:p>
            <w:pPr>
              <w:autoSpaceDE w:val="0"/>
              <w:autoSpaceDN w:val="0"/>
              <w:adjustRightInd w:val="0"/>
              <w:snapToGrid w:val="0"/>
              <w:jc w:val="center"/>
              <w:rPr>
                <w:rFonts w:ascii="宋体" w:hAnsi="宋体"/>
                <w:sz w:val="18"/>
              </w:rPr>
            </w:pPr>
            <w:r>
              <w:rPr>
                <w:rFonts w:hint="eastAsia" w:ascii="宋体" w:hAnsi="宋体"/>
                <w:sz w:val="18"/>
              </w:rPr>
              <w:t>0～+0.05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3473" w:type="dxa"/>
            <w:vAlign w:val="center"/>
          </w:tcPr>
          <w:p>
            <w:pPr>
              <w:autoSpaceDE w:val="0"/>
              <w:autoSpaceDN w:val="0"/>
              <w:adjustRightInd w:val="0"/>
              <w:snapToGrid w:val="0"/>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i/>
                <w:sz w:val="18"/>
                <w:szCs w:val="18"/>
              </w:rPr>
              <w:t>D</w:t>
            </w:r>
            <w:r>
              <w:rPr>
                <w:rFonts w:hint="eastAsia" w:asciiTheme="minorEastAsia" w:hAnsiTheme="minorEastAsia" w:eastAsiaTheme="minorEastAsia" w:cstheme="minorEastAsia"/>
                <w:sz w:val="18"/>
                <w:szCs w:val="18"/>
                <w:vertAlign w:val="subscript"/>
              </w:rPr>
              <w:t>3</w:t>
            </w:r>
            <w:r>
              <w:rPr>
                <w:rFonts w:hint="eastAsia" w:asciiTheme="minorEastAsia" w:hAnsiTheme="minorEastAsia" w:eastAsiaTheme="minorEastAsia" w:cstheme="minorEastAsia"/>
                <w:sz w:val="18"/>
                <w:szCs w:val="18"/>
              </w:rPr>
              <w:t>表面粗糙度</w:t>
            </w:r>
            <w:r>
              <w:rPr>
                <w:rFonts w:hint="eastAsia" w:asciiTheme="minorEastAsia" w:hAnsiTheme="minorEastAsia" w:eastAsiaTheme="minorEastAsia" w:cstheme="minorEastAsia"/>
                <w:i/>
                <w:iCs/>
                <w:sz w:val="18"/>
                <w:szCs w:val="18"/>
              </w:rPr>
              <w:t>Ra</w:t>
            </w:r>
            <w:r>
              <w:rPr>
                <w:rFonts w:hint="eastAsia" w:asciiTheme="minorEastAsia" w:hAnsiTheme="minorEastAsia" w:eastAsiaTheme="minorEastAsia" w:cstheme="minorEastAsia"/>
                <w:iCs/>
                <w:sz w:val="18"/>
                <w:szCs w:val="18"/>
              </w:rPr>
              <w:t>最大允许值</w:t>
            </w:r>
            <w:r>
              <w:rPr>
                <w:rFonts w:hint="eastAsia" w:asciiTheme="minorEastAsia" w:hAnsiTheme="minorEastAsia" w:eastAsiaTheme="minorEastAsia" w:cstheme="minorEastAsia"/>
                <w:i/>
                <w:sz w:val="18"/>
                <w:szCs w:val="18"/>
              </w:rPr>
              <w:t>a</w:t>
            </w:r>
            <w:r>
              <w:rPr>
                <w:rFonts w:hint="eastAsia" w:asciiTheme="minorEastAsia" w:hAnsiTheme="minorEastAsia" w:eastAsiaTheme="minorEastAsia" w:cstheme="minorEastAsia"/>
                <w:sz w:val="18"/>
                <w:szCs w:val="18"/>
                <w:vertAlign w:val="subscript"/>
              </w:rPr>
              <w:t>3</w:t>
            </w:r>
            <w:r>
              <w:rPr>
                <w:rFonts w:hint="eastAsia" w:asciiTheme="minorEastAsia" w:hAnsiTheme="minorEastAsia" w:eastAsiaTheme="minorEastAsia" w:cstheme="minorEastAsia"/>
                <w:sz w:val="18"/>
                <w:szCs w:val="18"/>
              </w:rPr>
              <w:t xml:space="preserve">  μm</w:t>
            </w:r>
          </w:p>
        </w:tc>
        <w:tc>
          <w:tcPr>
            <w:tcW w:w="6022" w:type="dxa"/>
            <w:vAlign w:val="center"/>
          </w:tcPr>
          <w:p>
            <w:pPr>
              <w:autoSpaceDE w:val="0"/>
              <w:autoSpaceDN w:val="0"/>
              <w:adjustRightInd w:val="0"/>
              <w:snapToGrid w:val="0"/>
              <w:jc w:val="center"/>
              <w:rPr>
                <w:rFonts w:ascii="宋体" w:hAnsi="宋体"/>
                <w:sz w:val="18"/>
              </w:rPr>
            </w:pPr>
            <w:r>
              <w:rPr>
                <w:rFonts w:hint="eastAsia" w:ascii="宋体" w:hAnsi="宋体"/>
                <w:sz w:val="1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473" w:type="dxa"/>
            <w:vAlign w:val="center"/>
          </w:tcPr>
          <w:p>
            <w:pPr>
              <w:autoSpaceDE w:val="0"/>
              <w:autoSpaceDN w:val="0"/>
              <w:adjustRightInd w:val="0"/>
              <w:snapToGrid w:val="0"/>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i/>
                <w:sz w:val="18"/>
                <w:szCs w:val="18"/>
              </w:rPr>
              <w:t>D</w:t>
            </w:r>
            <w:r>
              <w:rPr>
                <w:rFonts w:hint="eastAsia" w:asciiTheme="minorEastAsia" w:hAnsiTheme="minorEastAsia" w:eastAsiaTheme="minorEastAsia" w:cstheme="minorEastAsia"/>
                <w:sz w:val="18"/>
                <w:szCs w:val="18"/>
                <w:vertAlign w:val="subscript"/>
              </w:rPr>
              <w:t>3</w:t>
            </w:r>
            <w:r>
              <w:rPr>
                <w:rFonts w:hint="eastAsia" w:asciiTheme="minorEastAsia" w:hAnsiTheme="minorEastAsia" w:eastAsiaTheme="minorEastAsia" w:cstheme="minorEastAsia"/>
                <w:sz w:val="18"/>
                <w:szCs w:val="18"/>
              </w:rPr>
              <w:t>的极限偏差  mm</w:t>
            </w:r>
          </w:p>
        </w:tc>
        <w:tc>
          <w:tcPr>
            <w:tcW w:w="6022" w:type="dxa"/>
            <w:vAlign w:val="center"/>
          </w:tcPr>
          <w:p>
            <w:pPr>
              <w:autoSpaceDE w:val="0"/>
              <w:autoSpaceDN w:val="0"/>
              <w:adjustRightInd w:val="0"/>
              <w:snapToGrid w:val="0"/>
              <w:jc w:val="center"/>
              <w:rPr>
                <w:rFonts w:ascii="宋体" w:hAnsi="宋体"/>
                <w:sz w:val="18"/>
              </w:rPr>
            </w:pPr>
            <w:r>
              <w:rPr>
                <w:rFonts w:hint="eastAsia" w:ascii="宋体" w:hAnsi="宋体"/>
                <w:sz w:val="18"/>
              </w:rPr>
              <w:t>0～+0.05</w:t>
            </w:r>
          </w:p>
        </w:tc>
      </w:tr>
    </w:tbl>
    <w:p>
      <w:pPr>
        <w:pStyle w:val="34"/>
        <w:spacing w:before="156" w:beforeLines="50"/>
        <w:ind w:firstLine="0" w:firstLineChars="0"/>
        <w:rPr>
          <w:rFonts w:ascii="黑体" w:hAnsi="黑体" w:eastAsia="黑体" w:cs="Arial"/>
        </w:rPr>
      </w:pPr>
      <w:r>
        <w:rPr>
          <w:rFonts w:hint="eastAsia" w:ascii="黑体" w:hAnsi="黑体" w:eastAsia="黑体"/>
        </w:rPr>
        <w:t>5.</w:t>
      </w:r>
      <w:r>
        <w:rPr>
          <w:rFonts w:ascii="黑体" w:hAnsi="黑体" w:eastAsia="黑体"/>
        </w:rPr>
        <w:t>2</w:t>
      </w:r>
      <w:r>
        <w:rPr>
          <w:rFonts w:hint="eastAsia" w:ascii="黑体" w:hAnsi="黑体" w:eastAsia="黑体"/>
        </w:rPr>
        <w:t>.3</w:t>
      </w:r>
      <w:r>
        <w:rPr>
          <w:rFonts w:ascii="黑体" w:hAnsi="黑体" w:eastAsia="黑体"/>
        </w:rPr>
        <w:t xml:space="preserve"> </w:t>
      </w:r>
      <w:r>
        <w:t xml:space="preserve"> </w:t>
      </w:r>
      <w:r>
        <w:rPr>
          <w:rFonts w:hint="eastAsia"/>
        </w:rPr>
        <w:t>导盘技术要求应符合表4的规定。</w:t>
      </w:r>
    </w:p>
    <w:p>
      <w:pPr>
        <w:pStyle w:val="34"/>
        <w:spacing w:after="156" w:afterLines="50"/>
        <w:jc w:val="center"/>
        <w:rPr>
          <w:rFonts w:ascii="黑体" w:hAnsi="黑体" w:eastAsia="黑体" w:cs="Arial"/>
        </w:rPr>
      </w:pPr>
    </w:p>
    <w:p>
      <w:pPr>
        <w:pStyle w:val="34"/>
        <w:spacing w:after="156" w:afterLines="50"/>
        <w:jc w:val="center"/>
        <w:rPr>
          <w:rFonts w:ascii="黑体" w:hAnsi="黑体" w:eastAsia="黑体" w:cs="Arial"/>
        </w:rPr>
      </w:pPr>
    </w:p>
    <w:p>
      <w:pPr>
        <w:pStyle w:val="34"/>
        <w:spacing w:after="156" w:afterLines="50"/>
        <w:jc w:val="center"/>
        <w:rPr>
          <w:rFonts w:hint="eastAsia" w:ascii="黑体" w:hAnsi="黑体" w:eastAsia="黑体" w:cs="Arial"/>
        </w:rPr>
      </w:pPr>
    </w:p>
    <w:p>
      <w:pPr>
        <w:pStyle w:val="34"/>
        <w:spacing w:after="156" w:afterLines="50"/>
        <w:jc w:val="center"/>
        <w:rPr>
          <w:rFonts w:ascii="黑体" w:hAnsi="黑体" w:eastAsia="黑体"/>
        </w:rPr>
      </w:pPr>
      <w:r>
        <w:rPr>
          <w:rFonts w:hint="eastAsia" w:ascii="黑体" w:hAnsi="黑体" w:eastAsia="黑体" w:cs="Arial"/>
        </w:rPr>
        <w:t>表4  导盘</w:t>
      </w:r>
    </w:p>
    <w:tbl>
      <w:tblPr>
        <w:tblStyle w:val="43"/>
        <w:tblW w:w="94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3"/>
        <w:gridCol w:w="6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3323" w:type="dxa"/>
            <w:vAlign w:val="center"/>
          </w:tcPr>
          <w:p>
            <w:pPr>
              <w:autoSpaceDE w:val="0"/>
              <w:autoSpaceDN w:val="0"/>
              <w:adjustRightInd w:val="0"/>
              <w:snapToGrid w:val="0"/>
              <w:jc w:val="center"/>
            </w:pPr>
            <w:r>
              <w:rPr>
                <w:rFonts w:ascii="宋体" w:hAnsi="宋体"/>
                <w:sz w:val="18"/>
              </w:rPr>
              <w:t>项目</w:t>
            </w:r>
          </w:p>
        </w:tc>
        <w:tc>
          <w:tcPr>
            <w:tcW w:w="6172" w:type="dxa"/>
            <w:vAlign w:val="center"/>
          </w:tcPr>
          <w:p>
            <w:pPr>
              <w:autoSpaceDE w:val="0"/>
              <w:autoSpaceDN w:val="0"/>
              <w:adjustRightInd w:val="0"/>
              <w:snapToGrid w:val="0"/>
              <w:jc w:val="center"/>
            </w:pPr>
            <w:r>
              <w:rPr>
                <w:rFonts w:ascii="宋体" w:hAnsi="宋体"/>
                <w:sz w:val="18"/>
              </w:rPr>
              <w:t>技术要求指标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4" w:hRule="atLeast"/>
        </w:trPr>
        <w:tc>
          <w:tcPr>
            <w:tcW w:w="9495" w:type="dxa"/>
            <w:gridSpan w:val="2"/>
          </w:tcPr>
          <w:p>
            <w:pPr>
              <w:autoSpaceDE w:val="0"/>
              <w:autoSpaceDN w:val="0"/>
              <w:adjustRightInd w:val="0"/>
              <w:snapToGrid w:val="0"/>
              <w:spacing w:line="360" w:lineRule="auto"/>
            </w:pPr>
          </w:p>
          <w:p>
            <w:pPr>
              <w:autoSpaceDE w:val="0"/>
              <w:autoSpaceDN w:val="0"/>
              <w:adjustRightInd w:val="0"/>
              <w:snapToGrid w:val="0"/>
              <w:spacing w:line="360" w:lineRule="auto"/>
              <w:jc w:val="center"/>
            </w:pPr>
            <w:r>
              <w:drawing>
                <wp:inline distT="0" distB="0" distL="0" distR="0">
                  <wp:extent cx="4367530" cy="301942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367890" cy="3019693"/>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3323" w:type="dxa"/>
            <w:vAlign w:val="center"/>
          </w:tcPr>
          <w:p>
            <w:pPr>
              <w:autoSpaceDE w:val="0"/>
              <w:autoSpaceDN w:val="0"/>
              <w:adjustRightInd w:val="0"/>
              <w:snapToGrid w:val="0"/>
              <w:jc w:val="left"/>
              <w:rPr>
                <w:rFonts w:ascii="宋体" w:hAnsi="宋体"/>
                <w:sz w:val="18"/>
              </w:rPr>
            </w:pPr>
            <w:r>
              <w:rPr>
                <w:rFonts w:hint="eastAsia" w:ascii="宋体" w:hAnsi="宋体"/>
                <w:sz w:val="18"/>
              </w:rPr>
              <w:t>材质</w:t>
            </w:r>
          </w:p>
        </w:tc>
        <w:tc>
          <w:tcPr>
            <w:tcW w:w="6172" w:type="dxa"/>
            <w:vAlign w:val="center"/>
          </w:tcPr>
          <w:p>
            <w:pPr>
              <w:autoSpaceDE w:val="0"/>
              <w:autoSpaceDN w:val="0"/>
              <w:adjustRightInd w:val="0"/>
              <w:snapToGrid w:val="0"/>
              <w:jc w:val="center"/>
              <w:rPr>
                <w:rFonts w:ascii="宋体" w:hAnsi="宋体"/>
                <w:sz w:val="18"/>
              </w:rPr>
            </w:pPr>
            <w:r>
              <w:rPr>
                <w:rFonts w:hint="eastAsia" w:ascii="宋体" w:hAnsi="宋体"/>
                <w:sz w:val="18"/>
              </w:rPr>
              <w:t>锻钢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3323" w:type="dxa"/>
            <w:vAlign w:val="center"/>
          </w:tcPr>
          <w:p>
            <w:pPr>
              <w:autoSpaceDE w:val="0"/>
              <w:autoSpaceDN w:val="0"/>
              <w:adjustRightInd w:val="0"/>
              <w:snapToGrid w:val="0"/>
              <w:rPr>
                <w:rFonts w:ascii="宋体" w:hAnsi="宋体"/>
                <w:sz w:val="18"/>
              </w:rPr>
            </w:pPr>
            <w:r>
              <w:rPr>
                <w:rFonts w:hint="eastAsia" w:asciiTheme="minorEastAsia" w:hAnsiTheme="minorEastAsia" w:eastAsiaTheme="minorEastAsia"/>
                <w:sz w:val="18"/>
                <w:szCs w:val="18"/>
              </w:rPr>
              <w:t>抗拉强度</w:t>
            </w:r>
            <w:r>
              <w:rPr>
                <w:rFonts w:hint="eastAsia" w:asciiTheme="minorEastAsia" w:hAnsiTheme="minorEastAsia" w:eastAsiaTheme="minorEastAsia"/>
                <w:i/>
                <w:iCs/>
                <w:sz w:val="18"/>
                <w:szCs w:val="18"/>
              </w:rPr>
              <w:t>R</w:t>
            </w:r>
            <w:r>
              <w:rPr>
                <w:rFonts w:hint="eastAsia" w:asciiTheme="minorEastAsia" w:hAnsiTheme="minorEastAsia" w:eastAsiaTheme="minorEastAsia"/>
                <w:sz w:val="18"/>
                <w:szCs w:val="18"/>
                <w:vertAlign w:val="subscript"/>
              </w:rPr>
              <w:t>m</w:t>
            </w:r>
            <w:r>
              <w:rPr>
                <w:rFonts w:hint="eastAsia" w:ascii="宋体" w:hAnsi="宋体"/>
                <w:sz w:val="18"/>
                <w:szCs w:val="18"/>
              </w:rPr>
              <w:t>（≥）  MPa</w:t>
            </w:r>
          </w:p>
        </w:tc>
        <w:tc>
          <w:tcPr>
            <w:tcW w:w="6172" w:type="dxa"/>
            <w:vAlign w:val="center"/>
          </w:tcPr>
          <w:p>
            <w:pPr>
              <w:autoSpaceDE w:val="0"/>
              <w:autoSpaceDN w:val="0"/>
              <w:adjustRightInd w:val="0"/>
              <w:snapToGrid w:val="0"/>
              <w:jc w:val="center"/>
              <w:rPr>
                <w:rFonts w:ascii="宋体" w:hAnsi="宋体"/>
                <w:sz w:val="18"/>
              </w:rPr>
            </w:pPr>
            <w:r>
              <w:rPr>
                <w:rFonts w:hint="eastAsia" w:ascii="宋体" w:hAnsi="宋体"/>
                <w:sz w:val="18"/>
              </w:rPr>
              <w:t>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3323" w:type="dxa"/>
            <w:vAlign w:val="center"/>
          </w:tcPr>
          <w:p>
            <w:pPr>
              <w:autoSpaceDE w:val="0"/>
              <w:autoSpaceDN w:val="0"/>
              <w:adjustRightInd w:val="0"/>
              <w:snapToGrid w:val="0"/>
              <w:rPr>
                <w:rFonts w:ascii="宋体" w:hAnsi="宋体"/>
                <w:sz w:val="18"/>
              </w:rPr>
            </w:pPr>
            <w:r>
              <w:rPr>
                <w:rFonts w:hint="eastAsia" w:asciiTheme="minorEastAsia" w:hAnsiTheme="minorEastAsia" w:eastAsiaTheme="minorEastAsia"/>
                <w:sz w:val="18"/>
                <w:szCs w:val="18"/>
              </w:rPr>
              <w:t>屈服强度</w:t>
            </w:r>
            <w:r>
              <w:rPr>
                <w:rFonts w:hint="eastAsia" w:asciiTheme="minorEastAsia" w:hAnsiTheme="minorEastAsia" w:eastAsiaTheme="minorEastAsia"/>
                <w:bCs/>
                <w:i/>
                <w:iCs/>
                <w:sz w:val="18"/>
                <w:szCs w:val="18"/>
              </w:rPr>
              <w:t>R</w:t>
            </w:r>
            <w:r>
              <w:rPr>
                <w:rFonts w:hint="eastAsia" w:asciiTheme="minorEastAsia" w:hAnsiTheme="minorEastAsia" w:eastAsiaTheme="minorEastAsia"/>
                <w:bCs/>
                <w:sz w:val="18"/>
                <w:szCs w:val="18"/>
                <w:vertAlign w:val="subscript"/>
              </w:rPr>
              <w:t>eL</w:t>
            </w:r>
            <w:r>
              <w:rPr>
                <w:rFonts w:hint="eastAsia" w:ascii="宋体" w:hAnsi="宋体"/>
                <w:sz w:val="18"/>
                <w:szCs w:val="18"/>
              </w:rPr>
              <w:t xml:space="preserve">（≥）  </w:t>
            </w:r>
            <w:r>
              <w:rPr>
                <w:rFonts w:hint="eastAsia" w:asciiTheme="minorEastAsia" w:hAnsiTheme="minorEastAsia" w:eastAsiaTheme="minorEastAsia"/>
                <w:sz w:val="18"/>
                <w:szCs w:val="18"/>
              </w:rPr>
              <w:t>M</w:t>
            </w:r>
            <w:r>
              <w:rPr>
                <w:rFonts w:asciiTheme="minorEastAsia" w:hAnsiTheme="minorEastAsia" w:eastAsiaTheme="minorEastAsia"/>
                <w:sz w:val="18"/>
                <w:szCs w:val="18"/>
              </w:rPr>
              <w:t>P</w:t>
            </w:r>
            <w:r>
              <w:rPr>
                <w:rFonts w:hint="eastAsia" w:asciiTheme="minorEastAsia" w:hAnsiTheme="minorEastAsia" w:eastAsiaTheme="minorEastAsia"/>
                <w:sz w:val="18"/>
                <w:szCs w:val="18"/>
              </w:rPr>
              <w:t>a</w:t>
            </w:r>
          </w:p>
        </w:tc>
        <w:tc>
          <w:tcPr>
            <w:tcW w:w="6172" w:type="dxa"/>
            <w:vAlign w:val="center"/>
          </w:tcPr>
          <w:p>
            <w:pPr>
              <w:autoSpaceDE w:val="0"/>
              <w:autoSpaceDN w:val="0"/>
              <w:adjustRightInd w:val="0"/>
              <w:snapToGrid w:val="0"/>
              <w:jc w:val="center"/>
              <w:rPr>
                <w:rFonts w:ascii="宋体" w:hAnsi="宋体"/>
                <w:sz w:val="18"/>
              </w:rPr>
            </w:pPr>
            <w:r>
              <w:rPr>
                <w:rFonts w:hint="eastAsia" w:ascii="宋体" w:hAnsi="宋体"/>
                <w:sz w:val="18"/>
              </w:rPr>
              <w:t>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3323" w:type="dxa"/>
            <w:vAlign w:val="center"/>
          </w:tcPr>
          <w:p>
            <w:pPr>
              <w:autoSpaceDE w:val="0"/>
              <w:autoSpaceDN w:val="0"/>
              <w:adjustRightInd w:val="0"/>
              <w:snapToGrid w:val="0"/>
              <w:rPr>
                <w:rFonts w:ascii="宋体" w:hAnsi="宋体"/>
                <w:sz w:val="18"/>
              </w:rPr>
            </w:pPr>
            <w:r>
              <w:rPr>
                <w:rFonts w:hint="eastAsia" w:asciiTheme="minorEastAsia" w:hAnsiTheme="minorEastAsia" w:eastAsiaTheme="minorEastAsia"/>
                <w:sz w:val="18"/>
                <w:szCs w:val="18"/>
              </w:rPr>
              <w:t>伸长率</w:t>
            </w:r>
            <w:r>
              <w:rPr>
                <w:rFonts w:hint="eastAsia" w:asciiTheme="minorEastAsia" w:hAnsiTheme="minorEastAsia" w:eastAsiaTheme="minorEastAsia"/>
                <w:bCs/>
                <w:i/>
                <w:iCs/>
                <w:sz w:val="18"/>
                <w:szCs w:val="18"/>
              </w:rPr>
              <w:t>A</w:t>
            </w:r>
            <w:r>
              <w:rPr>
                <w:rFonts w:hint="eastAsia" w:ascii="宋体" w:hAnsi="宋体"/>
                <w:sz w:val="18"/>
                <w:szCs w:val="18"/>
              </w:rPr>
              <w:t xml:space="preserve">（≥）  </w:t>
            </w:r>
            <w:r>
              <w:rPr>
                <w:rFonts w:hint="eastAsia" w:asciiTheme="minorEastAsia" w:hAnsiTheme="minorEastAsia" w:eastAsiaTheme="minorEastAsia"/>
                <w:sz w:val="18"/>
                <w:szCs w:val="18"/>
              </w:rPr>
              <w:t>%</w:t>
            </w:r>
          </w:p>
        </w:tc>
        <w:tc>
          <w:tcPr>
            <w:tcW w:w="6172" w:type="dxa"/>
            <w:vAlign w:val="center"/>
          </w:tcPr>
          <w:p>
            <w:pPr>
              <w:autoSpaceDE w:val="0"/>
              <w:autoSpaceDN w:val="0"/>
              <w:adjustRightInd w:val="0"/>
              <w:snapToGrid w:val="0"/>
              <w:jc w:val="center"/>
              <w:rPr>
                <w:rFonts w:ascii="宋体" w:hAnsi="宋体"/>
                <w:sz w:val="18"/>
              </w:rPr>
            </w:pPr>
            <w:r>
              <w:rPr>
                <w:rFonts w:hint="eastAsia" w:ascii="宋体" w:hAnsi="宋体"/>
                <w:sz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3323" w:type="dxa"/>
            <w:vAlign w:val="center"/>
          </w:tcPr>
          <w:p>
            <w:pPr>
              <w:autoSpaceDE w:val="0"/>
              <w:autoSpaceDN w:val="0"/>
              <w:adjustRightInd w:val="0"/>
              <w:snapToGrid w:val="0"/>
              <w:rPr>
                <w:rFonts w:ascii="宋体" w:hAnsi="宋体"/>
                <w:sz w:val="18"/>
              </w:rPr>
            </w:pPr>
            <w:r>
              <w:rPr>
                <w:rFonts w:hint="eastAsia" w:asciiTheme="minorEastAsia" w:hAnsiTheme="minorEastAsia" w:eastAsiaTheme="minorEastAsia"/>
                <w:sz w:val="18"/>
                <w:szCs w:val="18"/>
              </w:rPr>
              <w:t>冲击功吸收能量</w:t>
            </w:r>
            <w:r>
              <w:rPr>
                <w:rFonts w:asciiTheme="minorEastAsia" w:hAnsiTheme="minorEastAsia" w:eastAsiaTheme="minorEastAsia"/>
                <w:bCs/>
                <w:i/>
                <w:iCs/>
                <w:sz w:val="18"/>
                <w:szCs w:val="18"/>
              </w:rPr>
              <w:t>KV</w:t>
            </w:r>
            <w:r>
              <w:rPr>
                <w:rFonts w:hint="eastAsia" w:ascii="宋体" w:hAnsi="宋体"/>
                <w:sz w:val="18"/>
                <w:szCs w:val="18"/>
              </w:rPr>
              <w:t xml:space="preserve">（≥）  </w:t>
            </w:r>
            <w:r>
              <w:rPr>
                <w:rFonts w:hint="eastAsia" w:asciiTheme="minorEastAsia" w:hAnsiTheme="minorEastAsia" w:eastAsiaTheme="minorEastAsia"/>
                <w:sz w:val="18"/>
                <w:szCs w:val="18"/>
              </w:rPr>
              <w:t>J</w:t>
            </w:r>
          </w:p>
        </w:tc>
        <w:tc>
          <w:tcPr>
            <w:tcW w:w="6172" w:type="dxa"/>
            <w:vAlign w:val="center"/>
          </w:tcPr>
          <w:p>
            <w:pPr>
              <w:autoSpaceDE w:val="0"/>
              <w:autoSpaceDN w:val="0"/>
              <w:adjustRightInd w:val="0"/>
              <w:snapToGrid w:val="0"/>
              <w:jc w:val="center"/>
              <w:rPr>
                <w:rFonts w:ascii="宋体" w:hAnsi="宋体"/>
                <w:sz w:val="18"/>
              </w:rPr>
            </w:pPr>
            <w:r>
              <w:rPr>
                <w:rFonts w:hint="eastAsia" w:ascii="宋体" w:hAnsi="宋体"/>
                <w:sz w:val="18"/>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3323" w:type="dxa"/>
            <w:vAlign w:val="center"/>
          </w:tcPr>
          <w:p>
            <w:pPr>
              <w:autoSpaceDE w:val="0"/>
              <w:autoSpaceDN w:val="0"/>
              <w:adjustRightInd w:val="0"/>
              <w:snapToGrid w:val="0"/>
              <w:jc w:val="left"/>
              <w:rPr>
                <w:rFonts w:ascii="宋体" w:hAnsi="宋体"/>
                <w:sz w:val="18"/>
              </w:rPr>
            </w:pPr>
            <w:r>
              <w:rPr>
                <w:rFonts w:hint="eastAsia" w:ascii="宋体" w:hAnsi="宋体"/>
                <w:sz w:val="18"/>
                <w:szCs w:val="18"/>
              </w:rPr>
              <w:t>超声波无损检测</w:t>
            </w:r>
          </w:p>
        </w:tc>
        <w:tc>
          <w:tcPr>
            <w:tcW w:w="6172" w:type="dxa"/>
            <w:vAlign w:val="center"/>
          </w:tcPr>
          <w:p>
            <w:pPr>
              <w:autoSpaceDE w:val="0"/>
              <w:autoSpaceDN w:val="0"/>
              <w:adjustRightInd w:val="0"/>
              <w:snapToGrid w:val="0"/>
              <w:jc w:val="left"/>
              <w:rPr>
                <w:rFonts w:ascii="宋体" w:hAnsi="宋体"/>
                <w:sz w:val="18"/>
              </w:rPr>
            </w:pPr>
            <w:r>
              <w:rPr>
                <w:rFonts w:hint="eastAsia" w:ascii="宋体" w:hAnsi="宋体"/>
                <w:sz w:val="18"/>
              </w:rPr>
              <w:t>不低于</w:t>
            </w:r>
            <w:r>
              <w:rPr>
                <w:rFonts w:ascii="宋体" w:hAnsi="宋体"/>
                <w:sz w:val="18"/>
              </w:rPr>
              <w:t xml:space="preserve">GB/T </w:t>
            </w:r>
            <w:r>
              <w:rPr>
                <w:rFonts w:hint="eastAsia" w:ascii="宋体" w:hAnsi="宋体"/>
                <w:sz w:val="18"/>
              </w:rPr>
              <w:t>37400.15—20</w:t>
            </w:r>
            <w:r>
              <w:rPr>
                <w:rFonts w:ascii="宋体" w:hAnsi="宋体"/>
                <w:sz w:val="18"/>
              </w:rPr>
              <w:t>19</w:t>
            </w:r>
            <w:r>
              <w:rPr>
                <w:rFonts w:hint="eastAsia" w:ascii="宋体" w:hAnsi="宋体"/>
                <w:sz w:val="18"/>
              </w:rPr>
              <w:t>规定的3级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3323" w:type="dxa"/>
            <w:vAlign w:val="center"/>
          </w:tcPr>
          <w:p>
            <w:pPr>
              <w:autoSpaceDE w:val="0"/>
              <w:autoSpaceDN w:val="0"/>
              <w:adjustRightInd w:val="0"/>
              <w:snapToGrid w:val="0"/>
              <w:rPr>
                <w:rFonts w:ascii="宋体" w:hAnsi="宋体"/>
                <w:sz w:val="18"/>
              </w:rPr>
            </w:pPr>
            <w:r>
              <w:rPr>
                <w:rFonts w:ascii="宋体" w:hAnsi="宋体"/>
                <w:i/>
                <w:sz w:val="18"/>
              </w:rPr>
              <w:t>D</w:t>
            </w:r>
            <w:r>
              <w:rPr>
                <w:rFonts w:hint="eastAsia"/>
                <w:vertAlign w:val="subscript"/>
              </w:rPr>
              <w:t>1</w:t>
            </w:r>
            <w:r>
              <w:rPr>
                <w:rFonts w:ascii="宋体" w:hAnsi="宋体"/>
                <w:sz w:val="18"/>
              </w:rPr>
              <w:t>表面粗糙度</w:t>
            </w:r>
            <w:r>
              <w:rPr>
                <w:rFonts w:hint="eastAsia" w:asciiTheme="minorEastAsia" w:hAnsiTheme="minorEastAsia" w:eastAsiaTheme="minorEastAsia" w:cstheme="minorEastAsia"/>
                <w:i/>
                <w:iCs/>
                <w:sz w:val="18"/>
                <w:szCs w:val="18"/>
              </w:rPr>
              <w:t>Ra</w:t>
            </w:r>
            <w:r>
              <w:rPr>
                <w:rFonts w:hint="eastAsia" w:asciiTheme="minorEastAsia" w:hAnsiTheme="minorEastAsia" w:eastAsiaTheme="minorEastAsia" w:cstheme="minorEastAsia"/>
                <w:iCs/>
                <w:sz w:val="18"/>
                <w:szCs w:val="18"/>
              </w:rPr>
              <w:t>最大允许值</w:t>
            </w:r>
            <w:r>
              <w:rPr>
                <w:rFonts w:hint="eastAsia" w:asciiTheme="minorEastAsia" w:hAnsiTheme="minorEastAsia" w:eastAsiaTheme="minorEastAsia" w:cstheme="minorEastAsia"/>
                <w:i/>
                <w:sz w:val="18"/>
                <w:szCs w:val="18"/>
              </w:rPr>
              <w:t>a</w:t>
            </w:r>
            <w:r>
              <w:rPr>
                <w:rFonts w:hint="eastAsia" w:asciiTheme="minorEastAsia" w:hAnsiTheme="minorEastAsia" w:eastAsiaTheme="minorEastAsia" w:cstheme="minorEastAsia"/>
                <w:sz w:val="18"/>
                <w:szCs w:val="18"/>
                <w:vertAlign w:val="subscript"/>
              </w:rPr>
              <w:t>1</w:t>
            </w:r>
            <w:r>
              <w:rPr>
                <w:rFonts w:hint="eastAsia" w:asciiTheme="minorEastAsia" w:hAnsiTheme="minorEastAsia" w:eastAsiaTheme="minorEastAsia" w:cstheme="minorEastAsia"/>
                <w:sz w:val="18"/>
                <w:szCs w:val="18"/>
              </w:rPr>
              <w:t xml:space="preserve">  μm</w:t>
            </w:r>
          </w:p>
        </w:tc>
        <w:tc>
          <w:tcPr>
            <w:tcW w:w="6172" w:type="dxa"/>
            <w:vAlign w:val="center"/>
          </w:tcPr>
          <w:p>
            <w:pPr>
              <w:autoSpaceDE w:val="0"/>
              <w:autoSpaceDN w:val="0"/>
              <w:adjustRightInd w:val="0"/>
              <w:snapToGrid w:val="0"/>
              <w:jc w:val="center"/>
              <w:rPr>
                <w:rFonts w:ascii="宋体" w:hAnsi="宋体"/>
                <w:sz w:val="18"/>
              </w:rPr>
            </w:pPr>
            <w:r>
              <w:rPr>
                <w:rFonts w:hint="eastAsia" w:ascii="宋体" w:hAnsi="宋体"/>
                <w:sz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323" w:type="dxa"/>
            <w:vAlign w:val="center"/>
          </w:tcPr>
          <w:p>
            <w:pPr>
              <w:autoSpaceDE w:val="0"/>
              <w:autoSpaceDN w:val="0"/>
              <w:adjustRightInd w:val="0"/>
              <w:snapToGrid w:val="0"/>
              <w:rPr>
                <w:rFonts w:ascii="宋体" w:hAnsi="宋体"/>
                <w:sz w:val="18"/>
              </w:rPr>
            </w:pPr>
            <w:r>
              <w:rPr>
                <w:rFonts w:ascii="宋体" w:hAnsi="宋体"/>
                <w:i/>
                <w:sz w:val="18"/>
              </w:rPr>
              <w:t>D</w:t>
            </w:r>
            <w:r>
              <w:rPr>
                <w:rFonts w:hint="eastAsia"/>
                <w:vertAlign w:val="subscript"/>
              </w:rPr>
              <w:t>1</w:t>
            </w:r>
            <w:r>
              <w:rPr>
                <w:rFonts w:ascii="宋体" w:hAnsi="宋体"/>
                <w:sz w:val="18"/>
              </w:rPr>
              <w:t>的圆</w:t>
            </w:r>
            <w:r>
              <w:rPr>
                <w:rFonts w:hint="eastAsia" w:ascii="宋体" w:hAnsi="宋体"/>
                <w:sz w:val="18"/>
              </w:rPr>
              <w:t>跳动公差</w:t>
            </w:r>
            <w:r>
              <w:rPr>
                <w:rFonts w:hint="eastAsia" w:ascii="宋体" w:hAnsi="宋体"/>
                <w:i/>
                <w:iCs/>
                <w:sz w:val="18"/>
              </w:rPr>
              <w:t>t</w:t>
            </w:r>
            <w:r>
              <w:rPr>
                <w:rFonts w:hint="eastAsia" w:ascii="宋体" w:hAnsi="宋体"/>
                <w:sz w:val="18"/>
                <w:vertAlign w:val="subscript"/>
              </w:rPr>
              <w:t>1</w:t>
            </w:r>
            <w:r>
              <w:rPr>
                <w:rFonts w:hint="eastAsia" w:ascii="宋体" w:hAnsi="宋体"/>
                <w:sz w:val="18"/>
                <w:vertAlign w:val="baseline"/>
                <w:lang w:eastAsia="zh-CN"/>
              </w:rPr>
              <w:t>（</w:t>
            </w:r>
            <w:r>
              <w:rPr>
                <w:rFonts w:hint="eastAsia" w:ascii="宋体" w:hAnsi="宋体"/>
                <w:sz w:val="18"/>
                <w:vertAlign w:val="baseline"/>
                <w:lang w:val="en-US" w:eastAsia="zh-CN"/>
              </w:rPr>
              <w:t>≤）</w:t>
            </w:r>
            <w:r>
              <w:rPr>
                <w:rFonts w:hint="eastAsia" w:ascii="宋体" w:hAnsi="宋体"/>
                <w:sz w:val="18"/>
              </w:rPr>
              <w:t xml:space="preserve">  </w:t>
            </w:r>
            <w:r>
              <w:rPr>
                <w:rFonts w:ascii="宋体" w:hAnsi="宋体"/>
                <w:sz w:val="18"/>
              </w:rPr>
              <w:t>mm</w:t>
            </w:r>
          </w:p>
        </w:tc>
        <w:tc>
          <w:tcPr>
            <w:tcW w:w="6172" w:type="dxa"/>
            <w:vAlign w:val="center"/>
          </w:tcPr>
          <w:p>
            <w:pPr>
              <w:autoSpaceDE w:val="0"/>
              <w:autoSpaceDN w:val="0"/>
              <w:adjustRightInd w:val="0"/>
              <w:snapToGrid w:val="0"/>
              <w:jc w:val="center"/>
              <w:rPr>
                <w:rFonts w:ascii="宋体" w:hAnsi="宋体"/>
                <w:sz w:val="18"/>
              </w:rPr>
            </w:pPr>
            <w:r>
              <w:rPr>
                <w:rFonts w:ascii="宋体" w:hAnsi="宋体"/>
                <w:sz w:val="18"/>
              </w:rPr>
              <w:t>0.</w:t>
            </w:r>
            <w:r>
              <w:rPr>
                <w:rFonts w:hint="eastAsia" w:ascii="宋体" w:hAnsi="宋体"/>
                <w:sz w:val="18"/>
              </w:rPr>
              <w:t>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323" w:type="dxa"/>
            <w:vAlign w:val="center"/>
          </w:tcPr>
          <w:p>
            <w:pPr>
              <w:autoSpaceDE w:val="0"/>
              <w:autoSpaceDN w:val="0"/>
              <w:adjustRightInd w:val="0"/>
              <w:snapToGrid w:val="0"/>
              <w:rPr>
                <w:rFonts w:hint="eastAsia" w:ascii="宋体" w:hAnsi="宋体" w:eastAsia="宋体"/>
                <w:sz w:val="18"/>
                <w:lang w:eastAsia="zh-CN"/>
              </w:rPr>
            </w:pPr>
            <w:r>
              <w:rPr>
                <w:rFonts w:ascii="宋体" w:hAnsi="宋体"/>
                <w:i/>
                <w:sz w:val="18"/>
              </w:rPr>
              <w:t>D</w:t>
            </w:r>
            <w:r>
              <w:rPr>
                <w:rFonts w:hint="eastAsia"/>
                <w:vertAlign w:val="subscript"/>
              </w:rPr>
              <w:t>1</w:t>
            </w:r>
            <w:r>
              <w:rPr>
                <w:rFonts w:ascii="宋体" w:hAnsi="宋体"/>
                <w:sz w:val="18"/>
              </w:rPr>
              <w:t>的</w:t>
            </w:r>
            <w:r>
              <w:rPr>
                <w:rFonts w:hint="eastAsia" w:ascii="宋体" w:hAnsi="宋体"/>
                <w:sz w:val="18"/>
                <w:lang w:val="en-US" w:eastAsia="zh-CN"/>
              </w:rPr>
              <w:t>公差带</w:t>
            </w:r>
          </w:p>
        </w:tc>
        <w:tc>
          <w:tcPr>
            <w:tcW w:w="6172" w:type="dxa"/>
            <w:vAlign w:val="center"/>
          </w:tcPr>
          <w:p>
            <w:pPr>
              <w:autoSpaceDE w:val="0"/>
              <w:autoSpaceDN w:val="0"/>
              <w:adjustRightInd w:val="0"/>
              <w:snapToGrid w:val="0"/>
              <w:jc w:val="left"/>
              <w:rPr>
                <w:rFonts w:ascii="宋体" w:hAnsi="宋体"/>
                <w:sz w:val="18"/>
              </w:rPr>
            </w:pPr>
            <w:r>
              <w:rPr>
                <w:rFonts w:hint="eastAsia" w:ascii="宋体" w:hAnsi="宋体"/>
                <w:sz w:val="18"/>
              </w:rPr>
              <w:t>按GB/T 1800.2—2020规定的h7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3323" w:type="dxa"/>
            <w:vAlign w:val="center"/>
          </w:tcPr>
          <w:p>
            <w:pPr>
              <w:autoSpaceDE w:val="0"/>
              <w:autoSpaceDN w:val="0"/>
              <w:adjustRightInd w:val="0"/>
              <w:snapToGrid w:val="0"/>
              <w:rPr>
                <w:rFonts w:ascii="宋体" w:hAnsi="宋体"/>
                <w:sz w:val="18"/>
              </w:rPr>
            </w:pPr>
            <w:r>
              <w:rPr>
                <w:rFonts w:ascii="宋体" w:hAnsi="宋体"/>
                <w:i/>
                <w:sz w:val="18"/>
              </w:rPr>
              <w:t>D</w:t>
            </w:r>
            <w:r>
              <w:rPr>
                <w:rFonts w:hint="eastAsia"/>
                <w:vertAlign w:val="subscript"/>
              </w:rPr>
              <w:t>2</w:t>
            </w:r>
            <w:r>
              <w:rPr>
                <w:rFonts w:ascii="宋体" w:hAnsi="宋体"/>
                <w:sz w:val="18"/>
              </w:rPr>
              <w:t>尺寸表面粗糙度</w:t>
            </w:r>
            <w:r>
              <w:rPr>
                <w:rFonts w:hint="eastAsia" w:asciiTheme="minorEastAsia" w:hAnsiTheme="minorEastAsia" w:eastAsiaTheme="minorEastAsia" w:cstheme="minorEastAsia"/>
                <w:i/>
                <w:iCs/>
                <w:sz w:val="18"/>
                <w:szCs w:val="18"/>
              </w:rPr>
              <w:t>Ra</w:t>
            </w:r>
            <w:r>
              <w:rPr>
                <w:rFonts w:hint="eastAsia" w:asciiTheme="minorEastAsia" w:hAnsiTheme="minorEastAsia" w:eastAsiaTheme="minorEastAsia" w:cstheme="minorEastAsia"/>
                <w:iCs/>
                <w:sz w:val="18"/>
                <w:szCs w:val="18"/>
              </w:rPr>
              <w:t>最大允许值</w:t>
            </w:r>
            <w:r>
              <w:rPr>
                <w:rFonts w:hint="eastAsia" w:asciiTheme="minorEastAsia" w:hAnsiTheme="minorEastAsia" w:eastAsiaTheme="minorEastAsia" w:cstheme="minorEastAsia"/>
                <w:i/>
                <w:sz w:val="18"/>
                <w:szCs w:val="18"/>
              </w:rPr>
              <w:t>a</w:t>
            </w:r>
            <w:r>
              <w:rPr>
                <w:rFonts w:hint="eastAsia" w:asciiTheme="minorEastAsia" w:hAnsiTheme="minorEastAsia" w:eastAsiaTheme="minorEastAsia" w:cstheme="minorEastAsia"/>
                <w:sz w:val="18"/>
                <w:szCs w:val="18"/>
                <w:vertAlign w:val="subscript"/>
              </w:rPr>
              <w:t>2</w:t>
            </w:r>
            <w:r>
              <w:rPr>
                <w:rFonts w:hint="eastAsia" w:asciiTheme="minorEastAsia" w:hAnsiTheme="minorEastAsia" w:eastAsiaTheme="minorEastAsia" w:cstheme="minorEastAsia"/>
                <w:sz w:val="18"/>
                <w:szCs w:val="18"/>
              </w:rPr>
              <w:t xml:space="preserve">  μm</w:t>
            </w:r>
          </w:p>
        </w:tc>
        <w:tc>
          <w:tcPr>
            <w:tcW w:w="6172" w:type="dxa"/>
            <w:vAlign w:val="center"/>
          </w:tcPr>
          <w:p>
            <w:pPr>
              <w:autoSpaceDE w:val="0"/>
              <w:autoSpaceDN w:val="0"/>
              <w:adjustRightInd w:val="0"/>
              <w:snapToGrid w:val="0"/>
              <w:jc w:val="center"/>
              <w:rPr>
                <w:rFonts w:ascii="宋体" w:hAnsi="宋体"/>
                <w:sz w:val="18"/>
              </w:rPr>
            </w:pPr>
            <w:r>
              <w:rPr>
                <w:rFonts w:hint="eastAsia" w:ascii="宋体" w:hAnsi="宋体"/>
                <w:sz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3323" w:type="dxa"/>
            <w:vAlign w:val="center"/>
          </w:tcPr>
          <w:p>
            <w:pPr>
              <w:autoSpaceDE w:val="0"/>
              <w:autoSpaceDN w:val="0"/>
              <w:adjustRightInd w:val="0"/>
              <w:snapToGrid w:val="0"/>
              <w:rPr>
                <w:rFonts w:ascii="宋体" w:hAnsi="宋体"/>
                <w:sz w:val="18"/>
              </w:rPr>
            </w:pPr>
            <w:r>
              <w:rPr>
                <w:rFonts w:ascii="宋体" w:hAnsi="宋体"/>
                <w:i/>
                <w:sz w:val="18"/>
              </w:rPr>
              <w:t>D</w:t>
            </w:r>
            <w:r>
              <w:rPr>
                <w:rFonts w:hint="eastAsia"/>
                <w:vertAlign w:val="subscript"/>
              </w:rPr>
              <w:t>2</w:t>
            </w:r>
            <w:r>
              <w:rPr>
                <w:rFonts w:ascii="宋体" w:hAnsi="宋体"/>
                <w:sz w:val="18"/>
              </w:rPr>
              <w:t>的圆</w:t>
            </w:r>
            <w:r>
              <w:rPr>
                <w:rFonts w:hint="eastAsia" w:ascii="宋体" w:hAnsi="宋体"/>
                <w:sz w:val="18"/>
              </w:rPr>
              <w:t>跳动公差</w:t>
            </w:r>
            <w:r>
              <w:rPr>
                <w:rFonts w:hint="eastAsia" w:ascii="宋体" w:hAnsi="宋体"/>
                <w:i/>
                <w:iCs/>
                <w:sz w:val="18"/>
              </w:rPr>
              <w:t>t</w:t>
            </w:r>
            <w:r>
              <w:rPr>
                <w:rFonts w:hint="eastAsia" w:ascii="宋体" w:hAnsi="宋体"/>
                <w:sz w:val="18"/>
                <w:vertAlign w:val="subscript"/>
              </w:rPr>
              <w:t>2</w:t>
            </w:r>
            <w:r>
              <w:rPr>
                <w:rFonts w:hint="eastAsia" w:ascii="宋体" w:hAnsi="宋体"/>
                <w:sz w:val="18"/>
                <w:vertAlign w:val="baseline"/>
                <w:lang w:eastAsia="zh-CN"/>
              </w:rPr>
              <w:t>（</w:t>
            </w:r>
            <w:r>
              <w:rPr>
                <w:rFonts w:hint="eastAsia" w:ascii="宋体" w:hAnsi="宋体"/>
                <w:sz w:val="18"/>
                <w:vertAlign w:val="baseline"/>
                <w:lang w:val="en-US" w:eastAsia="zh-CN"/>
              </w:rPr>
              <w:t>≤）</w:t>
            </w:r>
            <w:r>
              <w:rPr>
                <w:rFonts w:hint="eastAsia" w:ascii="宋体" w:hAnsi="宋体"/>
                <w:sz w:val="18"/>
              </w:rPr>
              <w:t xml:space="preserve">  </w:t>
            </w:r>
            <w:r>
              <w:rPr>
                <w:rFonts w:ascii="宋体" w:hAnsi="宋体"/>
                <w:sz w:val="18"/>
              </w:rPr>
              <w:t>mm</w:t>
            </w:r>
          </w:p>
        </w:tc>
        <w:tc>
          <w:tcPr>
            <w:tcW w:w="6172" w:type="dxa"/>
            <w:vAlign w:val="center"/>
          </w:tcPr>
          <w:p>
            <w:pPr>
              <w:autoSpaceDE w:val="0"/>
              <w:autoSpaceDN w:val="0"/>
              <w:adjustRightInd w:val="0"/>
              <w:snapToGrid w:val="0"/>
              <w:jc w:val="center"/>
              <w:rPr>
                <w:rFonts w:ascii="宋体" w:hAnsi="宋体"/>
                <w:sz w:val="18"/>
              </w:rPr>
            </w:pPr>
            <w:r>
              <w:rPr>
                <w:rFonts w:ascii="宋体" w:hAnsi="宋体"/>
                <w:sz w:val="18"/>
              </w:rPr>
              <w:t>0.</w:t>
            </w:r>
            <w:r>
              <w:rPr>
                <w:rFonts w:hint="eastAsia" w:ascii="宋体" w:hAnsi="宋体"/>
                <w:sz w:val="18"/>
              </w:rPr>
              <w:t>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3323" w:type="dxa"/>
            <w:vAlign w:val="center"/>
          </w:tcPr>
          <w:p>
            <w:pPr>
              <w:autoSpaceDE w:val="0"/>
              <w:autoSpaceDN w:val="0"/>
              <w:adjustRightInd w:val="0"/>
              <w:snapToGrid w:val="0"/>
              <w:rPr>
                <w:rFonts w:hint="eastAsia" w:ascii="宋体" w:hAnsi="宋体" w:eastAsia="宋体"/>
                <w:sz w:val="18"/>
                <w:lang w:eastAsia="zh-CN"/>
              </w:rPr>
            </w:pPr>
            <w:r>
              <w:rPr>
                <w:rFonts w:ascii="宋体" w:hAnsi="宋体"/>
                <w:i/>
                <w:sz w:val="18"/>
              </w:rPr>
              <w:t>D</w:t>
            </w:r>
            <w:r>
              <w:rPr>
                <w:rFonts w:hint="eastAsia"/>
                <w:vertAlign w:val="subscript"/>
              </w:rPr>
              <w:t>2</w:t>
            </w:r>
            <w:r>
              <w:rPr>
                <w:rFonts w:ascii="宋体" w:hAnsi="宋体"/>
                <w:sz w:val="18"/>
              </w:rPr>
              <w:t>的</w:t>
            </w:r>
            <w:r>
              <w:rPr>
                <w:rFonts w:hint="eastAsia" w:ascii="宋体" w:hAnsi="宋体"/>
                <w:sz w:val="18"/>
                <w:lang w:val="en-US" w:eastAsia="zh-CN"/>
              </w:rPr>
              <w:t>公差带</w:t>
            </w:r>
          </w:p>
        </w:tc>
        <w:tc>
          <w:tcPr>
            <w:tcW w:w="6172" w:type="dxa"/>
            <w:vAlign w:val="center"/>
          </w:tcPr>
          <w:p>
            <w:pPr>
              <w:autoSpaceDE w:val="0"/>
              <w:autoSpaceDN w:val="0"/>
              <w:adjustRightInd w:val="0"/>
              <w:snapToGrid w:val="0"/>
              <w:jc w:val="left"/>
              <w:rPr>
                <w:rFonts w:ascii="宋体" w:hAnsi="宋体"/>
                <w:sz w:val="18"/>
              </w:rPr>
            </w:pPr>
            <w:r>
              <w:rPr>
                <w:rFonts w:hint="eastAsia" w:ascii="宋体" w:hAnsi="宋体"/>
                <w:sz w:val="18"/>
              </w:rPr>
              <w:t>按GB/T 1800.2—2020规定的h7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3323" w:type="dxa"/>
            <w:vAlign w:val="center"/>
          </w:tcPr>
          <w:p>
            <w:pPr>
              <w:autoSpaceDE w:val="0"/>
              <w:autoSpaceDN w:val="0"/>
              <w:adjustRightInd w:val="0"/>
              <w:snapToGrid w:val="0"/>
              <w:rPr>
                <w:rFonts w:ascii="宋体" w:hAnsi="宋体"/>
                <w:sz w:val="18"/>
              </w:rPr>
            </w:pPr>
            <w:r>
              <w:rPr>
                <w:rFonts w:hint="eastAsia" w:ascii="宋体" w:hAnsi="宋体"/>
                <w:i/>
                <w:sz w:val="18"/>
              </w:rPr>
              <w:t>L</w:t>
            </w:r>
            <w:r>
              <w:rPr>
                <w:rFonts w:hint="eastAsia"/>
                <w:vertAlign w:val="subscript"/>
              </w:rPr>
              <w:t>1</w:t>
            </w:r>
            <w:r>
              <w:rPr>
                <w:rFonts w:ascii="宋体" w:hAnsi="宋体"/>
                <w:sz w:val="18"/>
              </w:rPr>
              <w:t>表面粗糙度</w:t>
            </w:r>
            <w:r>
              <w:rPr>
                <w:rFonts w:hint="eastAsia" w:asciiTheme="minorEastAsia" w:hAnsiTheme="minorEastAsia" w:eastAsiaTheme="minorEastAsia" w:cstheme="minorEastAsia"/>
                <w:i/>
                <w:iCs/>
                <w:sz w:val="18"/>
                <w:szCs w:val="18"/>
              </w:rPr>
              <w:t>Ra</w:t>
            </w:r>
            <w:r>
              <w:rPr>
                <w:rFonts w:hint="eastAsia" w:asciiTheme="minorEastAsia" w:hAnsiTheme="minorEastAsia" w:eastAsiaTheme="minorEastAsia" w:cstheme="minorEastAsia"/>
                <w:iCs/>
                <w:sz w:val="18"/>
                <w:szCs w:val="18"/>
              </w:rPr>
              <w:t>最大允许值</w:t>
            </w:r>
            <w:r>
              <w:rPr>
                <w:rFonts w:hint="eastAsia" w:asciiTheme="minorEastAsia" w:hAnsiTheme="minorEastAsia" w:eastAsiaTheme="minorEastAsia" w:cstheme="minorEastAsia"/>
                <w:i/>
                <w:sz w:val="18"/>
                <w:szCs w:val="18"/>
              </w:rPr>
              <w:t>a</w:t>
            </w:r>
            <w:r>
              <w:rPr>
                <w:rFonts w:hint="eastAsia" w:asciiTheme="minorEastAsia" w:hAnsiTheme="minorEastAsia" w:eastAsiaTheme="minorEastAsia" w:cstheme="minorEastAsia"/>
                <w:sz w:val="18"/>
                <w:szCs w:val="18"/>
                <w:vertAlign w:val="subscript"/>
              </w:rPr>
              <w:t>3</w:t>
            </w:r>
            <w:r>
              <w:rPr>
                <w:rFonts w:hint="eastAsia" w:asciiTheme="minorEastAsia" w:hAnsiTheme="minorEastAsia" w:eastAsiaTheme="minorEastAsia" w:cstheme="minorEastAsia"/>
                <w:sz w:val="18"/>
                <w:szCs w:val="18"/>
              </w:rPr>
              <w:t xml:space="preserve">  μm</w:t>
            </w:r>
          </w:p>
        </w:tc>
        <w:tc>
          <w:tcPr>
            <w:tcW w:w="6172" w:type="dxa"/>
            <w:vAlign w:val="center"/>
          </w:tcPr>
          <w:p>
            <w:pPr>
              <w:autoSpaceDE w:val="0"/>
              <w:autoSpaceDN w:val="0"/>
              <w:adjustRightInd w:val="0"/>
              <w:snapToGrid w:val="0"/>
              <w:jc w:val="center"/>
              <w:rPr>
                <w:rFonts w:ascii="宋体" w:hAnsi="宋体"/>
                <w:sz w:val="18"/>
              </w:rPr>
            </w:pPr>
            <w:r>
              <w:rPr>
                <w:rFonts w:hint="eastAsia" w:ascii="宋体" w:hAnsi="宋体"/>
                <w:sz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3323" w:type="dxa"/>
            <w:vAlign w:val="center"/>
          </w:tcPr>
          <w:p>
            <w:pPr>
              <w:autoSpaceDE w:val="0"/>
              <w:autoSpaceDN w:val="0"/>
              <w:adjustRightInd w:val="0"/>
              <w:snapToGrid w:val="0"/>
              <w:rPr>
                <w:rFonts w:ascii="宋体" w:hAnsi="宋体"/>
                <w:sz w:val="18"/>
              </w:rPr>
            </w:pPr>
            <w:r>
              <w:rPr>
                <w:rFonts w:hint="eastAsia" w:ascii="宋体" w:hAnsi="宋体"/>
                <w:i/>
                <w:sz w:val="18"/>
              </w:rPr>
              <w:t>L</w:t>
            </w:r>
            <w:r>
              <w:rPr>
                <w:rFonts w:hint="eastAsia"/>
                <w:vertAlign w:val="subscript"/>
              </w:rPr>
              <w:t>1</w:t>
            </w:r>
            <w:r>
              <w:rPr>
                <w:rFonts w:ascii="宋体" w:hAnsi="宋体"/>
                <w:sz w:val="18"/>
              </w:rPr>
              <w:t>的圆</w:t>
            </w:r>
            <w:r>
              <w:rPr>
                <w:rFonts w:hint="eastAsia" w:ascii="宋体" w:hAnsi="宋体"/>
                <w:sz w:val="18"/>
              </w:rPr>
              <w:t xml:space="preserve">跳动公差  </w:t>
            </w:r>
            <w:r>
              <w:rPr>
                <w:rFonts w:ascii="宋体" w:hAnsi="宋体"/>
                <w:sz w:val="18"/>
              </w:rPr>
              <w:t>mm</w:t>
            </w:r>
          </w:p>
        </w:tc>
        <w:tc>
          <w:tcPr>
            <w:tcW w:w="6172" w:type="dxa"/>
            <w:vAlign w:val="center"/>
          </w:tcPr>
          <w:p>
            <w:pPr>
              <w:autoSpaceDE w:val="0"/>
              <w:autoSpaceDN w:val="0"/>
              <w:adjustRightInd w:val="0"/>
              <w:snapToGrid w:val="0"/>
              <w:jc w:val="center"/>
              <w:rPr>
                <w:rFonts w:ascii="宋体" w:hAnsi="宋体"/>
                <w:sz w:val="18"/>
              </w:rPr>
            </w:pPr>
            <w:r>
              <w:rPr>
                <w:rFonts w:ascii="宋体" w:hAnsi="宋体"/>
                <w:sz w:val="18"/>
              </w:rPr>
              <w:t>0.</w:t>
            </w:r>
            <w:r>
              <w:rPr>
                <w:rFonts w:hint="eastAsia" w:ascii="宋体" w:hAnsi="宋体"/>
                <w:sz w:val="18"/>
              </w:rPr>
              <w:t>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3323" w:type="dxa"/>
            <w:vAlign w:val="center"/>
          </w:tcPr>
          <w:p>
            <w:pPr>
              <w:autoSpaceDE w:val="0"/>
              <w:autoSpaceDN w:val="0"/>
              <w:adjustRightInd w:val="0"/>
              <w:snapToGrid w:val="0"/>
              <w:rPr>
                <w:rFonts w:ascii="宋体" w:hAnsi="宋体"/>
                <w:sz w:val="18"/>
              </w:rPr>
            </w:pPr>
            <w:r>
              <w:rPr>
                <w:rFonts w:hint="eastAsia" w:ascii="宋体" w:hAnsi="宋体"/>
                <w:i/>
                <w:sz w:val="18"/>
              </w:rPr>
              <w:t>L</w:t>
            </w:r>
            <w:r>
              <w:rPr>
                <w:rFonts w:hint="eastAsia"/>
                <w:vertAlign w:val="subscript"/>
              </w:rPr>
              <w:t>2</w:t>
            </w:r>
            <w:r>
              <w:rPr>
                <w:rFonts w:ascii="宋体" w:hAnsi="宋体"/>
                <w:sz w:val="18"/>
              </w:rPr>
              <w:t>表面粗糙度</w:t>
            </w:r>
            <w:r>
              <w:rPr>
                <w:rFonts w:hint="eastAsia" w:asciiTheme="minorEastAsia" w:hAnsiTheme="minorEastAsia" w:eastAsiaTheme="minorEastAsia" w:cstheme="minorEastAsia"/>
                <w:i/>
                <w:iCs/>
                <w:sz w:val="18"/>
                <w:szCs w:val="18"/>
              </w:rPr>
              <w:t>Ra</w:t>
            </w:r>
            <w:r>
              <w:rPr>
                <w:rFonts w:hint="eastAsia" w:asciiTheme="minorEastAsia" w:hAnsiTheme="minorEastAsia" w:eastAsiaTheme="minorEastAsia" w:cstheme="minorEastAsia"/>
                <w:iCs/>
                <w:sz w:val="18"/>
                <w:szCs w:val="18"/>
              </w:rPr>
              <w:t>最大允许值</w:t>
            </w:r>
            <w:r>
              <w:rPr>
                <w:rFonts w:hint="eastAsia" w:asciiTheme="minorEastAsia" w:hAnsiTheme="minorEastAsia" w:eastAsiaTheme="minorEastAsia" w:cstheme="minorEastAsia"/>
                <w:i/>
                <w:sz w:val="18"/>
                <w:szCs w:val="18"/>
              </w:rPr>
              <w:t>a</w:t>
            </w:r>
            <w:r>
              <w:rPr>
                <w:rFonts w:hint="eastAsia" w:asciiTheme="minorEastAsia" w:hAnsiTheme="minorEastAsia" w:eastAsiaTheme="minorEastAsia" w:cstheme="minorEastAsia"/>
                <w:sz w:val="18"/>
                <w:szCs w:val="18"/>
                <w:vertAlign w:val="subscript"/>
              </w:rPr>
              <w:t>4</w:t>
            </w:r>
            <w:r>
              <w:rPr>
                <w:rFonts w:hint="eastAsia" w:asciiTheme="minorEastAsia" w:hAnsiTheme="minorEastAsia" w:eastAsiaTheme="minorEastAsia" w:cstheme="minorEastAsia"/>
                <w:sz w:val="18"/>
                <w:szCs w:val="18"/>
              </w:rPr>
              <w:t xml:space="preserve">  μm</w:t>
            </w:r>
          </w:p>
        </w:tc>
        <w:tc>
          <w:tcPr>
            <w:tcW w:w="6172" w:type="dxa"/>
            <w:vAlign w:val="center"/>
          </w:tcPr>
          <w:p>
            <w:pPr>
              <w:autoSpaceDE w:val="0"/>
              <w:autoSpaceDN w:val="0"/>
              <w:adjustRightInd w:val="0"/>
              <w:snapToGrid w:val="0"/>
              <w:jc w:val="center"/>
              <w:rPr>
                <w:rFonts w:ascii="宋体" w:hAnsi="宋体"/>
                <w:sz w:val="18"/>
              </w:rPr>
            </w:pPr>
            <w:r>
              <w:rPr>
                <w:rFonts w:hint="eastAsia" w:ascii="宋体" w:hAnsi="宋体"/>
                <w:sz w:val="18"/>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3323" w:type="dxa"/>
            <w:vAlign w:val="center"/>
          </w:tcPr>
          <w:p>
            <w:pPr>
              <w:autoSpaceDE w:val="0"/>
              <w:autoSpaceDN w:val="0"/>
              <w:adjustRightInd w:val="0"/>
              <w:snapToGrid w:val="0"/>
              <w:rPr>
                <w:rFonts w:ascii="宋体" w:hAnsi="宋体"/>
                <w:sz w:val="18"/>
              </w:rPr>
            </w:pPr>
            <w:r>
              <w:rPr>
                <w:rFonts w:ascii="宋体" w:hAnsi="宋体"/>
                <w:i/>
                <w:sz w:val="18"/>
              </w:rPr>
              <w:t>D</w:t>
            </w:r>
            <w:r>
              <w:rPr>
                <w:rFonts w:hint="eastAsia"/>
                <w:vertAlign w:val="subscript"/>
              </w:rPr>
              <w:t>3</w:t>
            </w:r>
            <w:r>
              <w:rPr>
                <w:rFonts w:ascii="宋体" w:hAnsi="宋体"/>
                <w:sz w:val="18"/>
              </w:rPr>
              <w:t>的</w:t>
            </w:r>
            <w:r>
              <w:rPr>
                <w:rFonts w:hint="eastAsia" w:ascii="宋体" w:hAnsi="宋体"/>
                <w:sz w:val="18"/>
              </w:rPr>
              <w:t xml:space="preserve">极限偏差  </w:t>
            </w:r>
            <w:r>
              <w:rPr>
                <w:rFonts w:ascii="宋体" w:hAnsi="宋体"/>
                <w:sz w:val="18"/>
              </w:rPr>
              <w:t>mm</w:t>
            </w:r>
          </w:p>
        </w:tc>
        <w:tc>
          <w:tcPr>
            <w:tcW w:w="6172" w:type="dxa"/>
            <w:vAlign w:val="center"/>
          </w:tcPr>
          <w:p>
            <w:pPr>
              <w:autoSpaceDE w:val="0"/>
              <w:autoSpaceDN w:val="0"/>
              <w:adjustRightInd w:val="0"/>
              <w:snapToGrid w:val="0"/>
              <w:jc w:val="center"/>
              <w:rPr>
                <w:rFonts w:ascii="宋体" w:hAnsi="宋体"/>
                <w:sz w:val="18"/>
              </w:rPr>
            </w:pPr>
            <w:r>
              <w:rPr>
                <w:rFonts w:hint="eastAsia" w:ascii="宋体" w:hAnsi="宋体"/>
                <w:sz w:val="18"/>
              </w:rPr>
              <w:t>+0.07～+0.12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3323" w:type="dxa"/>
            <w:vAlign w:val="center"/>
          </w:tcPr>
          <w:p>
            <w:pPr>
              <w:autoSpaceDE w:val="0"/>
              <w:autoSpaceDN w:val="0"/>
              <w:adjustRightInd w:val="0"/>
              <w:snapToGrid w:val="0"/>
              <w:rPr>
                <w:rFonts w:ascii="宋体" w:hAnsi="宋体"/>
                <w:sz w:val="18"/>
              </w:rPr>
            </w:pPr>
            <w:r>
              <w:rPr>
                <w:rFonts w:ascii="宋体" w:hAnsi="宋体"/>
                <w:i/>
                <w:sz w:val="18"/>
              </w:rPr>
              <w:t>D</w:t>
            </w:r>
            <w:r>
              <w:rPr>
                <w:rFonts w:hint="eastAsia"/>
                <w:vertAlign w:val="subscript"/>
              </w:rPr>
              <w:t>3</w:t>
            </w:r>
            <w:r>
              <w:rPr>
                <w:rFonts w:ascii="宋体" w:hAnsi="宋体"/>
                <w:sz w:val="18"/>
              </w:rPr>
              <w:t>表面粗糙度</w:t>
            </w:r>
            <w:r>
              <w:rPr>
                <w:rFonts w:hint="eastAsia" w:asciiTheme="minorEastAsia" w:hAnsiTheme="minorEastAsia" w:eastAsiaTheme="minorEastAsia" w:cstheme="minorEastAsia"/>
                <w:i/>
                <w:iCs/>
                <w:sz w:val="18"/>
                <w:szCs w:val="18"/>
              </w:rPr>
              <w:t>Ra</w:t>
            </w:r>
            <w:r>
              <w:rPr>
                <w:rFonts w:hint="eastAsia" w:asciiTheme="minorEastAsia" w:hAnsiTheme="minorEastAsia" w:eastAsiaTheme="minorEastAsia" w:cstheme="minorEastAsia"/>
                <w:iCs/>
                <w:sz w:val="18"/>
                <w:szCs w:val="18"/>
              </w:rPr>
              <w:t>最大允许值</w:t>
            </w:r>
            <w:r>
              <w:rPr>
                <w:rFonts w:hint="eastAsia" w:asciiTheme="minorEastAsia" w:hAnsiTheme="minorEastAsia" w:eastAsiaTheme="minorEastAsia" w:cstheme="minorEastAsia"/>
                <w:i/>
                <w:sz w:val="18"/>
                <w:szCs w:val="18"/>
              </w:rPr>
              <w:t>a</w:t>
            </w:r>
            <w:r>
              <w:rPr>
                <w:rFonts w:hint="eastAsia" w:asciiTheme="minorEastAsia" w:hAnsiTheme="minorEastAsia" w:eastAsiaTheme="minorEastAsia" w:cstheme="minorEastAsia"/>
                <w:sz w:val="18"/>
                <w:szCs w:val="18"/>
                <w:vertAlign w:val="subscript"/>
              </w:rPr>
              <w:t>5</w:t>
            </w:r>
            <w:r>
              <w:rPr>
                <w:rFonts w:hint="eastAsia" w:asciiTheme="minorEastAsia" w:hAnsiTheme="minorEastAsia" w:eastAsiaTheme="minorEastAsia" w:cstheme="minorEastAsia"/>
                <w:sz w:val="18"/>
                <w:szCs w:val="18"/>
              </w:rPr>
              <w:t xml:space="preserve">  μm</w:t>
            </w:r>
          </w:p>
        </w:tc>
        <w:tc>
          <w:tcPr>
            <w:tcW w:w="6172" w:type="dxa"/>
            <w:vAlign w:val="center"/>
          </w:tcPr>
          <w:p>
            <w:pPr>
              <w:autoSpaceDE w:val="0"/>
              <w:autoSpaceDN w:val="0"/>
              <w:adjustRightInd w:val="0"/>
              <w:snapToGrid w:val="0"/>
              <w:jc w:val="center"/>
              <w:rPr>
                <w:rFonts w:ascii="宋体" w:hAnsi="宋体"/>
                <w:sz w:val="18"/>
              </w:rPr>
            </w:pPr>
            <w:r>
              <w:rPr>
                <w:rFonts w:hint="eastAsia" w:ascii="宋体" w:hAnsi="宋体"/>
                <w:sz w:val="18"/>
              </w:rPr>
              <w:t>3.2</w:t>
            </w:r>
          </w:p>
        </w:tc>
      </w:tr>
    </w:tbl>
    <w:p>
      <w:pPr>
        <w:pStyle w:val="56"/>
        <w:spacing w:before="156" w:after="156"/>
        <w:ind w:left="0"/>
      </w:pPr>
      <w:bookmarkStart w:id="114" w:name="_Toc320605985"/>
      <w:bookmarkStart w:id="115" w:name="_Toc320608735"/>
      <w:bookmarkStart w:id="116" w:name="_Toc19161"/>
      <w:bookmarkStart w:id="117" w:name="_Toc320608264"/>
      <w:bookmarkStart w:id="118" w:name="_Toc320606105"/>
      <w:bookmarkStart w:id="119" w:name="_Toc320607937"/>
      <w:bookmarkStart w:id="120" w:name="_Toc320605908"/>
      <w:bookmarkStart w:id="121" w:name="_Toc320608552"/>
      <w:bookmarkStart w:id="122" w:name="_Toc320607321"/>
      <w:bookmarkStart w:id="123" w:name="_Toc320608638"/>
      <w:bookmarkStart w:id="124" w:name="_Toc320607631"/>
      <w:bookmarkStart w:id="125" w:name="_Toc322932420"/>
      <w:r>
        <w:t>装配要求</w:t>
      </w:r>
      <w:bookmarkEnd w:id="114"/>
      <w:bookmarkEnd w:id="115"/>
      <w:bookmarkEnd w:id="116"/>
      <w:bookmarkEnd w:id="117"/>
      <w:bookmarkEnd w:id="118"/>
      <w:bookmarkEnd w:id="119"/>
      <w:bookmarkEnd w:id="120"/>
      <w:bookmarkEnd w:id="121"/>
      <w:bookmarkEnd w:id="122"/>
      <w:bookmarkEnd w:id="123"/>
      <w:bookmarkEnd w:id="124"/>
      <w:bookmarkEnd w:id="125"/>
    </w:p>
    <w:p>
      <w:pPr>
        <w:pStyle w:val="34"/>
        <w:ind w:firstLine="0" w:firstLineChars="0"/>
      </w:pPr>
      <w:bookmarkStart w:id="126" w:name="_Toc321808253"/>
      <w:bookmarkStart w:id="127" w:name="_Toc322932421"/>
      <w:r>
        <w:rPr>
          <w:rFonts w:hint="eastAsia" w:ascii="黑体" w:hAnsi="黑体" w:eastAsia="黑体"/>
        </w:rPr>
        <w:t>5.</w:t>
      </w:r>
      <w:r>
        <w:rPr>
          <w:rFonts w:ascii="黑体" w:hAnsi="黑体" w:eastAsia="黑体"/>
        </w:rPr>
        <w:t>3</w:t>
      </w:r>
      <w:r>
        <w:rPr>
          <w:rFonts w:hint="eastAsia" w:ascii="黑体" w:hAnsi="黑体" w:eastAsia="黑体"/>
        </w:rPr>
        <w:t>.1</w:t>
      </w:r>
      <w:r>
        <w:rPr>
          <w:rFonts w:hint="eastAsia"/>
        </w:rPr>
        <w:t xml:space="preserve">  轧管机各部件及整机在制造厂应按图样、装配工艺等技术文件进行装配。</w:t>
      </w:r>
      <w:bookmarkEnd w:id="126"/>
      <w:bookmarkEnd w:id="127"/>
      <w:bookmarkStart w:id="128" w:name="_Toc321808254"/>
      <w:bookmarkStart w:id="129" w:name="_Toc322932422"/>
    </w:p>
    <w:p>
      <w:pPr>
        <w:pStyle w:val="34"/>
        <w:ind w:firstLine="0" w:firstLineChars="0"/>
      </w:pPr>
      <w:r>
        <w:rPr>
          <w:rFonts w:hint="eastAsia" w:ascii="黑体" w:hAnsi="黑体" w:eastAsia="黑体"/>
        </w:rPr>
        <w:t>5.</w:t>
      </w:r>
      <w:r>
        <w:rPr>
          <w:rFonts w:ascii="黑体" w:hAnsi="黑体" w:eastAsia="黑体"/>
        </w:rPr>
        <w:t>3</w:t>
      </w:r>
      <w:r>
        <w:rPr>
          <w:rFonts w:hint="eastAsia" w:ascii="黑体" w:hAnsi="黑体" w:eastAsia="黑体"/>
        </w:rPr>
        <w:t>.2</w:t>
      </w:r>
      <w:r>
        <w:rPr>
          <w:rFonts w:hint="eastAsia"/>
        </w:rPr>
        <w:t xml:space="preserve">  装配时不允许放入图样中未规定的或未经设计部门同意的垫片或套等零件。</w:t>
      </w:r>
      <w:bookmarkEnd w:id="128"/>
      <w:bookmarkEnd w:id="129"/>
    </w:p>
    <w:p>
      <w:pPr>
        <w:pStyle w:val="34"/>
        <w:ind w:firstLine="0" w:firstLineChars="0"/>
      </w:pPr>
      <w:bookmarkStart w:id="130" w:name="_Toc7171437"/>
      <w:bookmarkStart w:id="131" w:name="_Toc5714422"/>
      <w:bookmarkStart w:id="132" w:name="_Toc6283063"/>
      <w:bookmarkStart w:id="133" w:name="_Toc6146198"/>
      <w:bookmarkStart w:id="134" w:name="_Toc6663605"/>
      <w:bookmarkStart w:id="135" w:name="_Toc6712352"/>
      <w:bookmarkStart w:id="136" w:name="_Toc6307832"/>
      <w:bookmarkStart w:id="137" w:name="_Toc7686538"/>
      <w:bookmarkStart w:id="138" w:name="_Toc322932423"/>
      <w:bookmarkStart w:id="139" w:name="_Toc6037858"/>
      <w:bookmarkStart w:id="140" w:name="_Toc6563221"/>
      <w:bookmarkStart w:id="141" w:name="_Toc6240071"/>
      <w:bookmarkStart w:id="142" w:name="_Toc5708808"/>
      <w:bookmarkStart w:id="143" w:name="_Toc7494797"/>
      <w:r>
        <w:rPr>
          <w:rFonts w:hint="eastAsia" w:ascii="黑体" w:hAnsi="黑体" w:eastAsia="黑体"/>
        </w:rPr>
        <w:t>5.</w:t>
      </w:r>
      <w:r>
        <w:rPr>
          <w:rFonts w:ascii="黑体" w:hAnsi="黑体" w:eastAsia="黑体"/>
        </w:rPr>
        <w:t>3</w:t>
      </w:r>
      <w:r>
        <w:rPr>
          <w:rFonts w:hint="eastAsia" w:ascii="黑体" w:hAnsi="黑体" w:eastAsia="黑体"/>
        </w:rPr>
        <w:t xml:space="preserve">.3 </w:t>
      </w:r>
      <w:r>
        <w:rPr>
          <w:rFonts w:hint="eastAsia"/>
        </w:rPr>
        <w:t xml:space="preserve"> 所有高强度螺栓(8.8级或以上级别)应进行预紧，预紧力矩的大小根据图样和技术文件要求确定，并按图样要求进行防松。</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pPr>
        <w:pStyle w:val="34"/>
        <w:ind w:firstLine="0" w:firstLineChars="0"/>
      </w:pPr>
      <w:bookmarkStart w:id="144" w:name="_Toc322932424"/>
      <w:r>
        <w:rPr>
          <w:rFonts w:hint="eastAsia" w:ascii="黑体" w:hAnsi="黑体" w:eastAsia="黑体"/>
        </w:rPr>
        <w:t>5.</w:t>
      </w:r>
      <w:r>
        <w:rPr>
          <w:rFonts w:ascii="黑体" w:hAnsi="黑体" w:eastAsia="黑体"/>
        </w:rPr>
        <w:t>3</w:t>
      </w:r>
      <w:r>
        <w:rPr>
          <w:rFonts w:hint="eastAsia" w:ascii="黑体" w:hAnsi="黑体" w:eastAsia="黑体"/>
        </w:rPr>
        <w:t>.4</w:t>
      </w:r>
      <w:r>
        <w:rPr>
          <w:rFonts w:hint="eastAsia"/>
        </w:rPr>
        <w:t xml:space="preserve">  </w:t>
      </w:r>
      <w:bookmarkEnd w:id="144"/>
      <w:bookmarkStart w:id="145" w:name="_Toc322932425"/>
      <w:r>
        <w:rPr>
          <w:rFonts w:hint="eastAsia"/>
        </w:rPr>
        <w:t>机架与机盖装配后，应保证长方键处间隙最大值不应超过0.1mm，斜楔处间隙最大值不应超过0.25mm。</w:t>
      </w:r>
    </w:p>
    <w:p>
      <w:pPr>
        <w:pStyle w:val="34"/>
        <w:ind w:firstLine="0" w:firstLineChars="0"/>
      </w:pPr>
      <w:r>
        <w:rPr>
          <w:rFonts w:hint="eastAsia" w:ascii="黑体" w:hAnsi="黑体" w:eastAsia="黑体"/>
        </w:rPr>
        <w:t>5.</w:t>
      </w:r>
      <w:r>
        <w:rPr>
          <w:rFonts w:ascii="黑体" w:hAnsi="黑体" w:eastAsia="黑体"/>
        </w:rPr>
        <w:t>3</w:t>
      </w:r>
      <w:r>
        <w:rPr>
          <w:rFonts w:hint="eastAsia" w:ascii="黑体" w:hAnsi="黑体" w:eastAsia="黑体"/>
        </w:rPr>
        <w:t>.5</w:t>
      </w:r>
      <w:r>
        <w:rPr>
          <w:rFonts w:hint="eastAsia"/>
        </w:rPr>
        <w:t xml:space="preserve">  </w:t>
      </w:r>
      <w:bookmarkEnd w:id="145"/>
      <w:bookmarkStart w:id="146" w:name="_Toc322932426"/>
      <w:r>
        <w:rPr>
          <w:rFonts w:hint="eastAsia"/>
        </w:rPr>
        <w:t>出口定心装置中心线与轧制中心线</w:t>
      </w:r>
      <w:r>
        <w:rPr>
          <w:rFonts w:hint="eastAsia"/>
          <w:lang w:val="en-US" w:eastAsia="zh-CN"/>
        </w:rPr>
        <w:t>的重合度公差</w:t>
      </w:r>
      <w:r>
        <w:rPr>
          <w:rFonts w:hint="eastAsia"/>
        </w:rPr>
        <w:t>不应大于1mm。</w:t>
      </w:r>
    </w:p>
    <w:p>
      <w:pPr>
        <w:pStyle w:val="34"/>
        <w:ind w:firstLine="0" w:firstLineChars="0"/>
      </w:pPr>
      <w:r>
        <w:rPr>
          <w:rFonts w:hint="eastAsia" w:ascii="黑体" w:hAnsi="黑体" w:eastAsia="黑体"/>
        </w:rPr>
        <w:t>5.</w:t>
      </w:r>
      <w:r>
        <w:rPr>
          <w:rFonts w:ascii="黑体" w:hAnsi="黑体" w:eastAsia="黑体"/>
        </w:rPr>
        <w:t>3</w:t>
      </w:r>
      <w:r>
        <w:rPr>
          <w:rFonts w:hint="eastAsia" w:ascii="黑体" w:hAnsi="黑体" w:eastAsia="黑体"/>
        </w:rPr>
        <w:t>.6</w:t>
      </w:r>
      <w:r>
        <w:rPr>
          <w:rFonts w:hint="eastAsia"/>
        </w:rPr>
        <w:t xml:space="preserve">  </w:t>
      </w:r>
      <w:bookmarkEnd w:id="146"/>
      <w:r>
        <w:rPr>
          <w:rFonts w:hint="eastAsia"/>
        </w:rPr>
        <w:t>机盖移动装置装配后，左、右两轨道上表面应与机架内轨道上表面在同一平面，其平面度</w:t>
      </w:r>
      <w:r>
        <w:rPr>
          <w:rFonts w:hint="eastAsia"/>
          <w:lang w:val="en-US" w:eastAsia="zh-CN"/>
        </w:rPr>
        <w:t>公差</w:t>
      </w:r>
      <w:r>
        <w:rPr>
          <w:rFonts w:hint="eastAsia"/>
        </w:rPr>
        <w:t>不应大于1mm。</w:t>
      </w:r>
    </w:p>
    <w:p>
      <w:pPr>
        <w:pStyle w:val="56"/>
        <w:spacing w:before="156" w:after="156"/>
        <w:ind w:left="0"/>
      </w:pPr>
      <w:bookmarkStart w:id="147" w:name="_Toc320608736"/>
      <w:bookmarkStart w:id="148" w:name="_Toc329943265"/>
      <w:bookmarkStart w:id="149" w:name="_Toc320606106"/>
      <w:bookmarkStart w:id="150" w:name="_Toc320605987"/>
      <w:bookmarkStart w:id="151" w:name="_Toc322932433"/>
      <w:bookmarkStart w:id="152" w:name="_Toc320605910"/>
      <w:bookmarkStart w:id="153" w:name="_Toc320608639"/>
      <w:bookmarkStart w:id="154" w:name="_Toc320607938"/>
      <w:bookmarkStart w:id="155" w:name="_Toc320607632"/>
      <w:bookmarkStart w:id="156" w:name="_Toc24474"/>
      <w:bookmarkStart w:id="157" w:name="_Toc320607323"/>
      <w:bookmarkStart w:id="158" w:name="_Toc320608265"/>
      <w:bookmarkStart w:id="159" w:name="_Toc320608553"/>
      <w:bookmarkStart w:id="160" w:name="_Toc301509854"/>
      <w:bookmarkStart w:id="161" w:name="_Toc312315913"/>
      <w:bookmarkStart w:id="162" w:name="_Toc312327703"/>
      <w:bookmarkStart w:id="163" w:name="_Toc320606109"/>
      <w:bookmarkStart w:id="164" w:name="_Toc320605913"/>
      <w:bookmarkStart w:id="165" w:name="_Toc312327818"/>
      <w:bookmarkStart w:id="166" w:name="_Toc320608556"/>
      <w:bookmarkStart w:id="167" w:name="_Toc322932443"/>
      <w:bookmarkStart w:id="168" w:name="_Toc312679297"/>
      <w:bookmarkStart w:id="169" w:name="_Toc320605990"/>
      <w:bookmarkStart w:id="170" w:name="_Toc301509925"/>
      <w:bookmarkStart w:id="171" w:name="_Toc305135995"/>
      <w:bookmarkStart w:id="172" w:name="_Toc312327748"/>
      <w:bookmarkStart w:id="173" w:name="_Toc305136074"/>
      <w:bookmarkStart w:id="174" w:name="_Toc305135537"/>
      <w:bookmarkStart w:id="175" w:name="_Toc312327901"/>
      <w:bookmarkStart w:id="176" w:name="_Toc320607941"/>
      <w:bookmarkStart w:id="177" w:name="_Toc312316357"/>
      <w:bookmarkStart w:id="178" w:name="_Toc314033324"/>
      <w:bookmarkStart w:id="179" w:name="_Toc320607326"/>
      <w:bookmarkStart w:id="180" w:name="_Toc305078758"/>
      <w:bookmarkStart w:id="181" w:name="_Toc320607635"/>
      <w:bookmarkStart w:id="182" w:name="_Toc305078727"/>
      <w:bookmarkStart w:id="183" w:name="_Toc305135572"/>
      <w:bookmarkStart w:id="184" w:name="_Toc312327595"/>
      <w:bookmarkStart w:id="185" w:name="_Toc312315880"/>
      <w:bookmarkStart w:id="186" w:name="_Toc301280287"/>
      <w:bookmarkStart w:id="187" w:name="_Toc320608642"/>
      <w:bookmarkStart w:id="188" w:name="_Toc306541903"/>
      <w:bookmarkStart w:id="189" w:name="_Toc313520962"/>
      <w:bookmarkStart w:id="190" w:name="_Toc305135480"/>
      <w:bookmarkStart w:id="191" w:name="_Toc312327661"/>
      <w:bookmarkStart w:id="192" w:name="_Toc320608268"/>
      <w:bookmarkStart w:id="193" w:name="_Toc320608739"/>
      <w:bookmarkStart w:id="194" w:name="_Toc301280253"/>
      <w:r>
        <w:rPr>
          <w:rFonts w:hint="eastAsia"/>
        </w:rPr>
        <w:t>润滑系统技术要求</w:t>
      </w:r>
      <w:bookmarkEnd w:id="147"/>
      <w:bookmarkEnd w:id="148"/>
      <w:bookmarkEnd w:id="149"/>
      <w:bookmarkEnd w:id="150"/>
      <w:bookmarkEnd w:id="151"/>
      <w:bookmarkEnd w:id="152"/>
      <w:bookmarkEnd w:id="153"/>
      <w:bookmarkEnd w:id="154"/>
      <w:bookmarkEnd w:id="155"/>
      <w:bookmarkEnd w:id="156"/>
      <w:bookmarkEnd w:id="157"/>
      <w:bookmarkEnd w:id="158"/>
      <w:bookmarkEnd w:id="159"/>
    </w:p>
    <w:p>
      <w:pPr>
        <w:pStyle w:val="34"/>
      </w:pPr>
      <w:bookmarkStart w:id="195" w:name="_Toc322932435"/>
      <w:bookmarkStart w:id="196" w:name="_Toc329943267"/>
      <w:bookmarkStart w:id="197" w:name="_Toc321808257"/>
      <w:r>
        <w:rPr>
          <w:rFonts w:hint="eastAsia"/>
        </w:rPr>
        <w:t>润滑系统中应设有调节、报警装置</w:t>
      </w:r>
      <w:r>
        <w:t>。</w:t>
      </w:r>
      <w:bookmarkEnd w:id="195"/>
      <w:bookmarkEnd w:id="196"/>
      <w:bookmarkEnd w:id="197"/>
    </w:p>
    <w:p>
      <w:pPr>
        <w:pStyle w:val="56"/>
        <w:spacing w:before="156" w:after="156"/>
        <w:ind w:left="0"/>
      </w:pPr>
      <w:bookmarkStart w:id="198" w:name="_Toc327980398"/>
      <w:bookmarkStart w:id="199" w:name="_Toc11659"/>
      <w:r>
        <w:rPr>
          <w:rFonts w:hint="eastAsia"/>
        </w:rPr>
        <w:t>外观质量</w:t>
      </w:r>
      <w:bookmarkEnd w:id="198"/>
      <w:bookmarkEnd w:id="199"/>
    </w:p>
    <w:p>
      <w:pPr>
        <w:pStyle w:val="34"/>
        <w:ind w:firstLine="0" w:firstLineChars="0"/>
      </w:pPr>
      <w:r>
        <w:rPr>
          <w:rFonts w:hint="eastAsia" w:ascii="黑体" w:hAnsi="黑体" w:eastAsia="黑体"/>
        </w:rPr>
        <w:t>5.</w:t>
      </w:r>
      <w:r>
        <w:rPr>
          <w:rFonts w:ascii="黑体" w:hAnsi="黑体" w:eastAsia="黑体"/>
        </w:rPr>
        <w:t>5</w:t>
      </w:r>
      <w:r>
        <w:rPr>
          <w:rFonts w:hint="eastAsia" w:ascii="黑体" w:hAnsi="黑体" w:eastAsia="黑体"/>
        </w:rPr>
        <w:t>.1</w:t>
      </w:r>
      <w:r>
        <w:rPr>
          <w:rFonts w:ascii="黑体" w:hAnsi="黑体" w:eastAsia="黑体"/>
        </w:rPr>
        <w:t xml:space="preserve"> </w:t>
      </w:r>
      <w:r>
        <w:rPr>
          <w:rFonts w:hint="eastAsia"/>
        </w:rPr>
        <w:t xml:space="preserve"> 轧管机的外表面不应有图样上未规定的凸起、凹陷和粗糙不平以及其它的损伤等影响表面美观的缺陷。</w:t>
      </w:r>
    </w:p>
    <w:p>
      <w:pPr>
        <w:pStyle w:val="34"/>
        <w:ind w:firstLine="0" w:firstLineChars="0"/>
      </w:pPr>
      <w:r>
        <w:rPr>
          <w:rFonts w:hint="eastAsia" w:ascii="黑体" w:hAnsi="黑体" w:eastAsia="黑体"/>
        </w:rPr>
        <w:t>5.</w:t>
      </w:r>
      <w:r>
        <w:rPr>
          <w:rFonts w:ascii="黑体" w:hAnsi="黑体" w:eastAsia="黑体"/>
        </w:rPr>
        <w:t>5</w:t>
      </w:r>
      <w:r>
        <w:rPr>
          <w:rFonts w:hint="eastAsia" w:ascii="黑体" w:hAnsi="黑体" w:eastAsia="黑体"/>
        </w:rPr>
        <w:t>.2</w:t>
      </w:r>
      <w:r>
        <w:rPr>
          <w:rFonts w:ascii="黑体" w:hAnsi="黑体" w:eastAsia="黑体"/>
        </w:rPr>
        <w:t xml:space="preserve">  </w:t>
      </w:r>
      <w:r>
        <w:rPr>
          <w:rFonts w:hint="eastAsia"/>
        </w:rPr>
        <w:t>各零件、部件接合面的边缘应整齐匀称，不应有明显的错位。</w:t>
      </w:r>
    </w:p>
    <w:p>
      <w:pPr>
        <w:pStyle w:val="34"/>
        <w:ind w:firstLine="0" w:firstLineChars="0"/>
      </w:pPr>
      <w:r>
        <w:rPr>
          <w:rFonts w:hint="eastAsia" w:ascii="黑体" w:hAnsi="黑体" w:eastAsia="黑体"/>
        </w:rPr>
        <w:t>5.</w:t>
      </w:r>
      <w:r>
        <w:rPr>
          <w:rFonts w:ascii="黑体" w:hAnsi="黑体" w:eastAsia="黑体"/>
        </w:rPr>
        <w:t>5</w:t>
      </w:r>
      <w:r>
        <w:rPr>
          <w:rFonts w:hint="eastAsia" w:ascii="黑体" w:hAnsi="黑体" w:eastAsia="黑体"/>
        </w:rPr>
        <w:t>.3</w:t>
      </w:r>
      <w:r>
        <w:rPr>
          <w:rFonts w:ascii="黑体" w:hAnsi="黑体" w:eastAsia="黑体"/>
        </w:rPr>
        <w:t xml:space="preserve">  </w:t>
      </w:r>
      <w:r>
        <w:rPr>
          <w:rFonts w:hint="eastAsia"/>
        </w:rPr>
        <w:t>外露焊缝应光滑均称，平直均匀。如有缺陷应修磨平整。</w:t>
      </w:r>
    </w:p>
    <w:p>
      <w:pPr>
        <w:pStyle w:val="34"/>
        <w:ind w:firstLine="0" w:firstLineChars="0"/>
      </w:pPr>
      <w:r>
        <w:rPr>
          <w:rFonts w:hint="eastAsia" w:ascii="黑体" w:hAnsi="黑体" w:eastAsia="黑体"/>
        </w:rPr>
        <w:t>5.</w:t>
      </w:r>
      <w:r>
        <w:rPr>
          <w:rFonts w:ascii="黑体" w:hAnsi="黑体" w:eastAsia="黑体"/>
        </w:rPr>
        <w:t>5</w:t>
      </w:r>
      <w:r>
        <w:rPr>
          <w:rFonts w:hint="eastAsia" w:ascii="黑体" w:hAnsi="黑体" w:eastAsia="黑体"/>
        </w:rPr>
        <w:t>.4</w:t>
      </w:r>
      <w:r>
        <w:rPr>
          <w:rFonts w:hint="eastAsia"/>
        </w:rPr>
        <w:t xml:space="preserve"> </w:t>
      </w:r>
      <w:r>
        <w:t xml:space="preserve"> </w:t>
      </w:r>
      <w:r>
        <w:rPr>
          <w:rFonts w:hint="eastAsia"/>
        </w:rPr>
        <w:t>铸件的表面质量应符合GB/T 15056的规定。</w:t>
      </w:r>
    </w:p>
    <w:p>
      <w:pPr>
        <w:pStyle w:val="34"/>
        <w:ind w:firstLine="0" w:firstLineChars="0"/>
      </w:pPr>
      <w:r>
        <w:rPr>
          <w:rFonts w:hint="eastAsia" w:ascii="黑体" w:hAnsi="黑体" w:eastAsia="黑体"/>
        </w:rPr>
        <w:t>5.</w:t>
      </w:r>
      <w:r>
        <w:rPr>
          <w:rFonts w:ascii="黑体" w:hAnsi="黑体" w:eastAsia="黑体"/>
        </w:rPr>
        <w:t>5</w:t>
      </w:r>
      <w:r>
        <w:rPr>
          <w:rFonts w:hint="eastAsia" w:ascii="黑体" w:hAnsi="黑体" w:eastAsia="黑体"/>
        </w:rPr>
        <w:t>.5</w:t>
      </w:r>
      <w:r>
        <w:rPr>
          <w:rFonts w:ascii="黑体" w:hAnsi="黑体" w:eastAsia="黑体"/>
        </w:rPr>
        <w:t xml:space="preserve">  </w:t>
      </w:r>
      <w:r>
        <w:rPr>
          <w:rFonts w:hint="eastAsia"/>
        </w:rPr>
        <w:t>轧管机外露的液压润滑管路和电气线路等敷设安装时，应排列整齐，敷设平直，避免相互交叉，并不应与相对运动的零部件发生摩擦。安装后应拆卸维护方便。</w:t>
      </w:r>
    </w:p>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Pr>
        <w:pStyle w:val="59"/>
        <w:spacing w:before="312" w:after="312"/>
        <w:ind w:left="0"/>
        <w:jc w:val="left"/>
        <w:rPr>
          <w:color w:val="000000"/>
          <w:szCs w:val="22"/>
        </w:rPr>
      </w:pPr>
      <w:bookmarkStart w:id="200" w:name="_Toc436901034"/>
      <w:bookmarkStart w:id="201" w:name="_Toc24243"/>
      <w:bookmarkStart w:id="202" w:name="_Toc437026922"/>
      <w:bookmarkStart w:id="203" w:name="_Toc322932450"/>
      <w:r>
        <w:rPr>
          <w:rFonts w:hint="eastAsia"/>
          <w:color w:val="000000"/>
          <w:szCs w:val="22"/>
        </w:rPr>
        <w:t xml:space="preserve"> 试验方法</w:t>
      </w:r>
      <w:bookmarkEnd w:id="200"/>
      <w:bookmarkEnd w:id="201"/>
      <w:bookmarkEnd w:id="202"/>
    </w:p>
    <w:p>
      <w:pPr>
        <w:pStyle w:val="56"/>
        <w:numPr>
          <w:ilvl w:val="0"/>
          <w:numId w:val="0"/>
        </w:numPr>
        <w:spacing w:before="156" w:after="156"/>
      </w:pPr>
      <w:bookmarkStart w:id="204" w:name="_Toc436637531"/>
      <w:bookmarkStart w:id="205" w:name="_Toc5680"/>
      <w:bookmarkStart w:id="206" w:name="_Toc436901035"/>
      <w:r>
        <w:rPr>
          <w:rFonts w:hint="eastAsia"/>
        </w:rPr>
        <w:t>6.1  压力</w:t>
      </w:r>
      <w:bookmarkEnd w:id="204"/>
      <w:bookmarkEnd w:id="205"/>
      <w:bookmarkEnd w:id="206"/>
      <w:r>
        <w:rPr>
          <w:rFonts w:hint="eastAsia"/>
        </w:rPr>
        <w:t>试验</w:t>
      </w:r>
    </w:p>
    <w:p>
      <w:pPr>
        <w:pStyle w:val="34"/>
        <w:rPr>
          <w:rFonts w:hAnsi="宋体" w:cs="Arial"/>
          <w:szCs w:val="21"/>
        </w:rPr>
      </w:pPr>
      <w:r>
        <w:rPr>
          <w:rFonts w:hAnsi="宋体" w:cs="Arial"/>
          <w:szCs w:val="21"/>
        </w:rPr>
        <w:t>制造厂应对整个液压系统以1.25倍的工作压力进行</w:t>
      </w:r>
      <w:r>
        <w:rPr>
          <w:rFonts w:hint="eastAsia" w:hAnsi="宋体" w:cs="Arial"/>
          <w:szCs w:val="21"/>
        </w:rPr>
        <w:t>压力</w:t>
      </w:r>
      <w:r>
        <w:rPr>
          <w:rFonts w:hAnsi="宋体" w:cs="Arial"/>
          <w:szCs w:val="21"/>
        </w:rPr>
        <w:t>试验，保压时间不少于10</w:t>
      </w:r>
      <w:r>
        <w:rPr>
          <w:rFonts w:hint="eastAsia" w:hAnsi="宋体" w:cs="Arial"/>
          <w:szCs w:val="21"/>
          <w:lang w:val="en-US" w:eastAsia="zh-CN"/>
        </w:rPr>
        <w:t>min</w:t>
      </w:r>
      <w:r>
        <w:rPr>
          <w:rFonts w:hAnsi="宋体" w:cs="Arial"/>
          <w:szCs w:val="21"/>
        </w:rPr>
        <w:t>。</w:t>
      </w:r>
    </w:p>
    <w:p>
      <w:pPr>
        <w:pStyle w:val="56"/>
        <w:numPr>
          <w:ilvl w:val="1"/>
          <w:numId w:val="19"/>
        </w:numPr>
        <w:spacing w:before="156" w:after="156"/>
        <w:ind w:left="0"/>
      </w:pPr>
      <w:bookmarkStart w:id="207" w:name="_Toc436637532"/>
      <w:bookmarkStart w:id="208" w:name="_Toc436901036"/>
      <w:r>
        <w:rPr>
          <w:rFonts w:hint="eastAsia"/>
        </w:rPr>
        <w:t xml:space="preserve"> </w:t>
      </w:r>
      <w:bookmarkStart w:id="209" w:name="_Toc13215"/>
      <w:r>
        <w:rPr>
          <w:rFonts w:hint="eastAsia"/>
        </w:rPr>
        <w:t>空负荷</w:t>
      </w:r>
      <w:bookmarkEnd w:id="207"/>
      <w:bookmarkEnd w:id="208"/>
      <w:bookmarkEnd w:id="209"/>
      <w:r>
        <w:rPr>
          <w:rFonts w:hint="eastAsia"/>
          <w:lang w:eastAsia="zh-CN"/>
        </w:rPr>
        <w:t>试验</w:t>
      </w:r>
    </w:p>
    <w:p>
      <w:pPr>
        <w:pStyle w:val="34"/>
        <w:numPr>
          <w:ilvl w:val="2"/>
          <w:numId w:val="19"/>
        </w:numPr>
        <w:ind w:left="0" w:firstLineChars="0"/>
      </w:pPr>
      <w:r>
        <w:rPr>
          <w:rFonts w:hint="eastAsia"/>
        </w:rPr>
        <w:t>空负荷</w:t>
      </w:r>
      <w:r>
        <w:rPr>
          <w:rFonts w:hint="eastAsia"/>
          <w:lang w:eastAsia="zh-CN"/>
        </w:rPr>
        <w:t>试验</w:t>
      </w:r>
      <w:r>
        <w:rPr>
          <w:rFonts w:hint="eastAsia"/>
        </w:rPr>
        <w:t>前：</w:t>
      </w:r>
    </w:p>
    <w:p>
      <w:pPr>
        <w:pStyle w:val="34"/>
      </w:pPr>
      <w:r>
        <w:rPr>
          <w:rFonts w:hint="eastAsia"/>
        </w:rPr>
        <w:t>——</w:t>
      </w:r>
      <w:r>
        <w:t>各电气设备空载调试，</w:t>
      </w:r>
      <w:r>
        <w:rPr>
          <w:rFonts w:hint="eastAsia"/>
        </w:rPr>
        <w:t>验证</w:t>
      </w:r>
      <w:r>
        <w:t>各参数</w:t>
      </w:r>
      <w:r>
        <w:rPr>
          <w:rFonts w:hint="eastAsia"/>
        </w:rPr>
        <w:t>是否</w:t>
      </w:r>
      <w:r>
        <w:t>符合要求</w:t>
      </w:r>
      <w:r>
        <w:rPr>
          <w:rFonts w:hint="eastAsia"/>
        </w:rPr>
        <w:t>；</w:t>
      </w:r>
    </w:p>
    <w:p>
      <w:pPr>
        <w:pStyle w:val="34"/>
      </w:pPr>
      <w:r>
        <w:rPr>
          <w:rFonts w:hint="eastAsia"/>
        </w:rPr>
        <w:t>——</w:t>
      </w:r>
      <w:r>
        <w:t>液压、润滑、</w:t>
      </w:r>
      <w:r>
        <w:rPr>
          <w:rFonts w:hint="eastAsia"/>
        </w:rPr>
        <w:t>乳液</w:t>
      </w:r>
      <w:r>
        <w:t>系统调试</w:t>
      </w:r>
      <w:r>
        <w:rPr>
          <w:rFonts w:hint="eastAsia"/>
        </w:rPr>
        <w:t>，验证</w:t>
      </w:r>
      <w:r>
        <w:t>各项参数及动作</w:t>
      </w:r>
      <w:r>
        <w:rPr>
          <w:rFonts w:hint="eastAsia"/>
        </w:rPr>
        <w:t>是否</w:t>
      </w:r>
      <w:r>
        <w:t>符合要求</w:t>
      </w:r>
      <w:r>
        <w:rPr>
          <w:rFonts w:hint="eastAsia"/>
        </w:rPr>
        <w:t>；</w:t>
      </w:r>
    </w:p>
    <w:p>
      <w:pPr>
        <w:pStyle w:val="34"/>
        <w:ind w:left="840" w:leftChars="200" w:hanging="420" w:hangingChars="200"/>
      </w:pPr>
      <w:r>
        <w:rPr>
          <w:rFonts w:hint="eastAsia"/>
        </w:rPr>
        <w:t>——</w:t>
      </w:r>
      <w:r>
        <w:t>检查机械设备安装</w:t>
      </w:r>
      <w:r>
        <w:rPr>
          <w:rFonts w:hint="eastAsia"/>
        </w:rPr>
        <w:t>是否</w:t>
      </w:r>
      <w:r>
        <w:t>符合图</w:t>
      </w:r>
      <w:r>
        <w:rPr>
          <w:rFonts w:hint="eastAsia"/>
        </w:rPr>
        <w:t>样</w:t>
      </w:r>
      <w:r>
        <w:t>要求，各液压、润滑、</w:t>
      </w:r>
      <w:r>
        <w:rPr>
          <w:rFonts w:hint="eastAsia"/>
        </w:rPr>
        <w:t>乳液</w:t>
      </w:r>
      <w:r>
        <w:t>接口</w:t>
      </w:r>
      <w:r>
        <w:rPr>
          <w:rFonts w:hint="eastAsia"/>
        </w:rPr>
        <w:t>是否</w:t>
      </w:r>
      <w:r>
        <w:t>正确，接点</w:t>
      </w:r>
      <w:r>
        <w:rPr>
          <w:rFonts w:hint="eastAsia"/>
        </w:rPr>
        <w:t>有</w:t>
      </w:r>
      <w:r>
        <w:t>无漏损；各电气仪表的接</w:t>
      </w:r>
      <w:r>
        <w:rPr>
          <w:rFonts w:hint="eastAsia"/>
        </w:rPr>
        <w:t>线是否无误。</w:t>
      </w:r>
    </w:p>
    <w:p>
      <w:pPr>
        <w:pStyle w:val="34"/>
        <w:ind w:firstLine="0" w:firstLineChars="0"/>
        <w:rPr>
          <w:szCs w:val="22"/>
        </w:rPr>
      </w:pPr>
      <w:r>
        <w:rPr>
          <w:rFonts w:hint="eastAsia" w:ascii="黑体" w:hAnsi="黑体" w:eastAsia="黑体"/>
          <w:szCs w:val="22"/>
        </w:rPr>
        <w:t>6.2.2</w:t>
      </w:r>
      <w:r>
        <w:rPr>
          <w:rFonts w:hint="eastAsia"/>
          <w:szCs w:val="22"/>
        </w:rPr>
        <w:t xml:space="preserve">  空负荷</w:t>
      </w:r>
      <w:r>
        <w:rPr>
          <w:rFonts w:hint="eastAsia"/>
          <w:szCs w:val="22"/>
          <w:lang w:eastAsia="zh-CN"/>
        </w:rPr>
        <w:t>试验</w:t>
      </w:r>
      <w:r>
        <w:rPr>
          <w:rFonts w:hint="eastAsia"/>
          <w:szCs w:val="22"/>
        </w:rPr>
        <w:t xml:space="preserve">要求： </w:t>
      </w:r>
    </w:p>
    <w:p>
      <w:pPr>
        <w:pStyle w:val="34"/>
        <w:rPr>
          <w:szCs w:val="22"/>
        </w:rPr>
      </w:pPr>
      <w:r>
        <w:rPr>
          <w:rFonts w:hint="eastAsia"/>
          <w:szCs w:val="22"/>
        </w:rPr>
        <w:t>——机盖提升、移出、拉回、落下动作两次</w:t>
      </w:r>
      <w:bookmarkEnd w:id="203"/>
      <w:r>
        <w:rPr>
          <w:rFonts w:hint="eastAsia"/>
          <w:szCs w:val="22"/>
        </w:rPr>
        <w:t>；</w:t>
      </w:r>
    </w:p>
    <w:p>
      <w:pPr>
        <w:pStyle w:val="34"/>
        <w:rPr>
          <w:highlight w:val="yellow"/>
        </w:rPr>
      </w:pPr>
      <w:r>
        <w:rPr>
          <w:rFonts w:hint="eastAsia"/>
        </w:rPr>
        <w:t>——上、下导盘抬升、落下动作两次，上、下导盘水平移动动作两次；</w:t>
      </w:r>
    </w:p>
    <w:p>
      <w:pPr>
        <w:tabs>
          <w:tab w:val="left" w:pos="3899"/>
        </w:tabs>
        <w:ind w:firstLine="420" w:firstLineChars="200"/>
        <w:rPr>
          <w:rFonts w:ascii="宋体"/>
          <w:color w:val="000000"/>
          <w:kern w:val="0"/>
          <w:szCs w:val="21"/>
        </w:rPr>
      </w:pPr>
      <w:r>
        <w:rPr>
          <w:rFonts w:hint="eastAsia" w:ascii="宋体"/>
          <w:color w:val="000000"/>
          <w:kern w:val="0"/>
          <w:szCs w:val="21"/>
        </w:rPr>
        <w:t>——侧压压下在轧辊移动区域内往复移动动作两次；</w:t>
      </w:r>
    </w:p>
    <w:p>
      <w:pPr>
        <w:tabs>
          <w:tab w:val="left" w:pos="3899"/>
        </w:tabs>
        <w:ind w:firstLine="420" w:firstLineChars="200"/>
        <w:rPr>
          <w:rFonts w:ascii="宋体"/>
          <w:color w:val="000000"/>
          <w:kern w:val="0"/>
          <w:szCs w:val="21"/>
        </w:rPr>
      </w:pPr>
      <w:r>
        <w:rPr>
          <w:rFonts w:hint="eastAsia" w:ascii="宋体"/>
          <w:color w:val="000000"/>
          <w:kern w:val="0"/>
          <w:szCs w:val="21"/>
        </w:rPr>
        <w:t>——其余各液压缸在行程区域内往复动作两次；</w:t>
      </w:r>
    </w:p>
    <w:p>
      <w:pPr>
        <w:pStyle w:val="144"/>
        <w:framePr w:wrap="around" w:hAnchor="page" w:x="5163" w:y="1653"/>
      </w:pPr>
      <w:r>
        <w:t>_________________________________</w:t>
      </w:r>
    </w:p>
    <w:p>
      <w:pPr>
        <w:tabs>
          <w:tab w:val="left" w:pos="3899"/>
        </w:tabs>
        <w:ind w:firstLine="420" w:firstLineChars="200"/>
        <w:rPr>
          <w:rFonts w:ascii="宋体"/>
          <w:color w:val="000000"/>
          <w:kern w:val="0"/>
          <w:szCs w:val="21"/>
        </w:rPr>
      </w:pPr>
      <w:r>
        <w:rPr>
          <w:rFonts w:hint="eastAsia" w:ascii="宋体"/>
          <w:color w:val="000000"/>
          <w:kern w:val="0"/>
          <w:szCs w:val="21"/>
        </w:rPr>
        <w:t>——上、下导盘电机空负荷试运转30</w:t>
      </w:r>
      <w:r>
        <w:rPr>
          <w:rFonts w:hint="eastAsia" w:ascii="宋体"/>
          <w:color w:val="000000"/>
          <w:kern w:val="0"/>
          <w:szCs w:val="21"/>
          <w:lang w:val="en-US" w:eastAsia="zh-CN"/>
        </w:rPr>
        <w:t>min</w:t>
      </w:r>
      <w:r>
        <w:rPr>
          <w:rFonts w:hint="eastAsia" w:ascii="宋体"/>
          <w:color w:val="000000"/>
          <w:kern w:val="0"/>
          <w:szCs w:val="21"/>
        </w:rPr>
        <w:t>，检查有无异常杂音及发热现象。</w:t>
      </w:r>
    </w:p>
    <w:sectPr>
      <w:footerReference r:id="rId5" w:type="default"/>
      <w:pgSz w:w="11906" w:h="16838"/>
      <w:pgMar w:top="567" w:right="1134" w:bottom="1134" w:left="1418" w:header="1418" w:footer="1134" w:gutter="0"/>
      <w:pgNumType w:fmt="decimal"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楷体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MS Mincho">
    <w:altName w:val="Yu Gothic"/>
    <w:panose1 w:val="02020609040205080304"/>
    <w:charset w:val="80"/>
    <w:family w:val="modern"/>
    <w:pitch w:val="default"/>
    <w:sig w:usb0="00000000" w:usb1="00000000" w:usb2="00000012" w:usb3="00000000" w:csb0="0002009F" w:csb1="00000000"/>
  </w:font>
  <w:font w:name="Cambria Math">
    <w:panose1 w:val="02040503050406030204"/>
    <w:charset w:val="00"/>
    <w:family w:val="roman"/>
    <w:pitch w:val="default"/>
    <w:sig w:usb0="E00006FF" w:usb1="420024FF" w:usb2="02000000" w:usb3="00000000" w:csb0="2000019F" w:csb1="00000000"/>
  </w:font>
  <w:font w:name="Yu Gothic">
    <w:panose1 w:val="020B0400000000000000"/>
    <w:charset w:val="80"/>
    <w:family w:val="auto"/>
    <w:pitch w:val="default"/>
    <w:sig w:usb0="E00002FF" w:usb1="2AC7FDFF" w:usb2="00000016" w:usb3="00000000" w:csb0="200200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7"/>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57"/>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7"/>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57"/>
                    </w:pPr>
                    <w:r>
                      <w:fldChar w:fldCharType="begin"/>
                    </w:r>
                    <w:r>
                      <w:instrText xml:space="preserve"> PAGE  \* MERGEFORMAT </w:instrText>
                    </w:r>
                    <w:r>
                      <w:fldChar w:fldCharType="separate"/>
                    </w:r>
                    <w:r>
                      <w:t>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pPr>
    <w:r>
      <w:t>JB/T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none"/>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57"/>
      <w:suff w:val="nothing"/>
      <w:lvlText w:val="%1%2.%3　"/>
      <w:lvlJc w:val="left"/>
      <w:pPr>
        <w:ind w:left="0" w:firstLine="0"/>
      </w:pPr>
      <w:rPr>
        <w:rFonts w:hint="eastAsia" w:ascii="黑体" w:hAnsi="Times New Roman" w:eastAsia="黑体"/>
        <w:b w:val="0"/>
        <w:i w:val="0"/>
        <w:sz w:val="21"/>
      </w:rPr>
    </w:lvl>
    <w:lvl w:ilvl="3" w:tentative="0">
      <w:start w:val="1"/>
      <w:numFmt w:val="decimal"/>
      <w:pStyle w:val="153"/>
      <w:suff w:val="nothing"/>
      <w:lvlText w:val="%1%2.%3.%4　"/>
      <w:lvlJc w:val="left"/>
      <w:pPr>
        <w:ind w:left="0" w:firstLine="0"/>
      </w:pPr>
      <w:rPr>
        <w:rFonts w:hint="eastAsia" w:ascii="黑体" w:hAnsi="Times New Roman" w:eastAsia="黑体"/>
        <w:b w:val="0"/>
        <w:i w:val="0"/>
        <w:sz w:val="21"/>
      </w:rPr>
    </w:lvl>
    <w:lvl w:ilvl="4" w:tentative="0">
      <w:start w:val="1"/>
      <w:numFmt w:val="decimal"/>
      <w:pStyle w:val="154"/>
      <w:suff w:val="nothing"/>
      <w:lvlText w:val="%1%2.%3.%4.%5　"/>
      <w:lvlJc w:val="left"/>
      <w:pPr>
        <w:ind w:left="0" w:firstLine="0"/>
      </w:pPr>
      <w:rPr>
        <w:rFonts w:hint="eastAsia" w:ascii="黑体" w:hAnsi="Times New Roman" w:eastAsia="黑体"/>
        <w:b w:val="0"/>
        <w:i w:val="0"/>
        <w:sz w:val="21"/>
      </w:rPr>
    </w:lvl>
    <w:lvl w:ilvl="5" w:tentative="0">
      <w:start w:val="1"/>
      <w:numFmt w:val="decimal"/>
      <w:pStyle w:val="155"/>
      <w:suff w:val="nothing"/>
      <w:lvlText w:val="%1%2.%3.%4.%5.%6　"/>
      <w:lvlJc w:val="left"/>
      <w:pPr>
        <w:ind w:left="0" w:firstLine="0"/>
      </w:pPr>
      <w:rPr>
        <w:rFonts w:hint="eastAsia" w:ascii="黑体" w:hAnsi="Times New Roman" w:eastAsia="黑体"/>
        <w:b w:val="0"/>
        <w:i w:val="0"/>
        <w:sz w:val="21"/>
      </w:rPr>
    </w:lvl>
    <w:lvl w:ilvl="6" w:tentative="0">
      <w:start w:val="1"/>
      <w:numFmt w:val="decimal"/>
      <w:pStyle w:val="15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079102AD"/>
    <w:multiLevelType w:val="multilevel"/>
    <w:tmpl w:val="079102AD"/>
    <w:lvl w:ilvl="0" w:tentative="0">
      <w:start w:val="1"/>
      <w:numFmt w:val="decimal"/>
      <w:pStyle w:val="72"/>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
    <w:nsid w:val="093C6778"/>
    <w:multiLevelType w:val="multilevel"/>
    <w:tmpl w:val="093C6778"/>
    <w:lvl w:ilvl="0" w:tentative="0">
      <w:start w:val="1"/>
      <w:numFmt w:val="decimal"/>
      <w:pStyle w:val="130"/>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2"/>
      <w:suff w:val="nothing"/>
      <w:lvlText w:val="%1示例："/>
      <w:lvlJc w:val="left"/>
      <w:pPr>
        <w:ind w:left="0" w:firstLine="363"/>
      </w:pPr>
      <w:rPr>
        <w:rFonts w:hint="eastAsia" w:ascii="黑体" w:eastAsia="黑体"/>
        <w:b w:val="0"/>
        <w:i w:val="0"/>
        <w:sz w:val="18"/>
        <w:szCs w:val="18"/>
      </w:rPr>
    </w:lvl>
    <w:lvl w:ilvl="1" w:tentative="0">
      <w:start w:val="1"/>
      <w:numFmt w:val="lowerLetter"/>
      <w:pStyle w:val="3"/>
      <w:lvlText w:val="%2)"/>
      <w:lvlJc w:val="left"/>
      <w:pPr>
        <w:tabs>
          <w:tab w:val="left" w:pos="363"/>
        </w:tabs>
        <w:ind w:left="0" w:firstLine="363"/>
      </w:pPr>
      <w:rPr>
        <w:rFonts w:hint="eastAsia"/>
      </w:rPr>
    </w:lvl>
    <w:lvl w:ilvl="2" w:tentative="0">
      <w:start w:val="1"/>
      <w:numFmt w:val="lowerRoman"/>
      <w:pStyle w:val="4"/>
      <w:lvlText w:val="%3."/>
      <w:lvlJc w:val="right"/>
      <w:pPr>
        <w:tabs>
          <w:tab w:val="left" w:pos="363"/>
        </w:tabs>
        <w:ind w:left="0" w:firstLine="363"/>
      </w:pPr>
      <w:rPr>
        <w:rFonts w:hint="eastAsia"/>
      </w:rPr>
    </w:lvl>
    <w:lvl w:ilvl="3" w:tentative="0">
      <w:start w:val="1"/>
      <w:numFmt w:val="decimal"/>
      <w:pStyle w:val="5"/>
      <w:lvlText w:val="%4."/>
      <w:lvlJc w:val="left"/>
      <w:pPr>
        <w:tabs>
          <w:tab w:val="left" w:pos="363"/>
        </w:tabs>
        <w:ind w:left="0" w:firstLine="363"/>
      </w:pPr>
      <w:rPr>
        <w:rFonts w:hint="eastAsia"/>
      </w:rPr>
    </w:lvl>
    <w:lvl w:ilvl="4" w:tentative="0">
      <w:start w:val="1"/>
      <w:numFmt w:val="lowerLetter"/>
      <w:pStyle w:val="6"/>
      <w:lvlText w:val="%5)"/>
      <w:lvlJc w:val="left"/>
      <w:pPr>
        <w:tabs>
          <w:tab w:val="left" w:pos="363"/>
        </w:tabs>
        <w:ind w:left="0" w:firstLine="363"/>
      </w:pPr>
      <w:rPr>
        <w:rFonts w:hint="eastAsia"/>
      </w:rPr>
    </w:lvl>
    <w:lvl w:ilvl="5" w:tentative="0">
      <w:start w:val="1"/>
      <w:numFmt w:val="lowerRoman"/>
      <w:pStyle w:val="7"/>
      <w:lvlText w:val="%6."/>
      <w:lvlJc w:val="right"/>
      <w:pPr>
        <w:tabs>
          <w:tab w:val="left" w:pos="363"/>
        </w:tabs>
        <w:ind w:left="0" w:firstLine="363"/>
      </w:pPr>
      <w:rPr>
        <w:rFonts w:hint="eastAsia"/>
      </w:rPr>
    </w:lvl>
    <w:lvl w:ilvl="6" w:tentative="0">
      <w:start w:val="1"/>
      <w:numFmt w:val="decimal"/>
      <w:pStyle w:val="8"/>
      <w:lvlText w:val="%7."/>
      <w:lvlJc w:val="left"/>
      <w:pPr>
        <w:tabs>
          <w:tab w:val="left" w:pos="363"/>
        </w:tabs>
        <w:ind w:left="0" w:firstLine="363"/>
      </w:pPr>
      <w:rPr>
        <w:rFonts w:hint="eastAsia"/>
      </w:rPr>
    </w:lvl>
    <w:lvl w:ilvl="7" w:tentative="0">
      <w:start w:val="1"/>
      <w:numFmt w:val="lowerLetter"/>
      <w:pStyle w:val="9"/>
      <w:lvlText w:val="%8)"/>
      <w:lvlJc w:val="left"/>
      <w:pPr>
        <w:tabs>
          <w:tab w:val="left" w:pos="363"/>
        </w:tabs>
        <w:ind w:left="0" w:firstLine="363"/>
      </w:pPr>
      <w:rPr>
        <w:rFonts w:hint="eastAsia"/>
      </w:rPr>
    </w:lvl>
    <w:lvl w:ilvl="8" w:tentative="0">
      <w:start w:val="1"/>
      <w:numFmt w:val="lowerRoman"/>
      <w:pStyle w:val="10"/>
      <w:lvlText w:val="%9."/>
      <w:lvlJc w:val="right"/>
      <w:pPr>
        <w:tabs>
          <w:tab w:val="left" w:pos="363"/>
        </w:tabs>
        <w:ind w:left="0" w:firstLine="363"/>
      </w:pPr>
      <w:rPr>
        <w:rFonts w:hint="eastAsia"/>
      </w:rPr>
    </w:lvl>
  </w:abstractNum>
  <w:abstractNum w:abstractNumId="4">
    <w:nsid w:val="0DDE2B46"/>
    <w:multiLevelType w:val="multilevel"/>
    <w:tmpl w:val="0DDE2B46"/>
    <w:lvl w:ilvl="0" w:tentative="0">
      <w:start w:val="1"/>
      <w:numFmt w:val="lowerLetter"/>
      <w:pStyle w:val="13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79"/>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2A8F7113"/>
    <w:multiLevelType w:val="multilevel"/>
    <w:tmpl w:val="2A8F7113"/>
    <w:lvl w:ilvl="0" w:tentative="0">
      <w:start w:val="1"/>
      <w:numFmt w:val="upperLetter"/>
      <w:pStyle w:val="112"/>
      <w:suff w:val="space"/>
      <w:lvlText w:val="%1"/>
      <w:lvlJc w:val="left"/>
      <w:pPr>
        <w:ind w:left="623" w:hanging="425"/>
      </w:pPr>
      <w:rPr>
        <w:rFonts w:hint="eastAsia"/>
      </w:rPr>
    </w:lvl>
    <w:lvl w:ilvl="1" w:tentative="0">
      <w:start w:val="1"/>
      <w:numFmt w:val="decimal"/>
      <w:pStyle w:val="113"/>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62"/>
      <w:suff w:val="nothing"/>
      <w:lvlText w:val="%1——"/>
      <w:lvlJc w:val="left"/>
      <w:pPr>
        <w:ind w:left="833" w:hanging="408"/>
      </w:pPr>
      <w:rPr>
        <w:rFonts w:hint="eastAsia"/>
      </w:rPr>
    </w:lvl>
    <w:lvl w:ilvl="1" w:tentative="0">
      <w:start w:val="1"/>
      <w:numFmt w:val="bullet"/>
      <w:pStyle w:val="63"/>
      <w:lvlText w:val=""/>
      <w:lvlJc w:val="left"/>
      <w:pPr>
        <w:tabs>
          <w:tab w:val="left" w:pos="760"/>
        </w:tabs>
        <w:ind w:left="1264" w:hanging="413"/>
      </w:pPr>
      <w:rPr>
        <w:rFonts w:hint="default" w:ascii="Symbol" w:hAnsi="Symbol"/>
        <w:color w:val="auto"/>
      </w:rPr>
    </w:lvl>
    <w:lvl w:ilvl="2" w:tentative="0">
      <w:start w:val="1"/>
      <w:numFmt w:val="bullet"/>
      <w:pStyle w:val="74"/>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35"/>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73"/>
      <w:lvlText w:val="%1)"/>
      <w:lvlJc w:val="left"/>
      <w:pPr>
        <w:tabs>
          <w:tab w:val="left" w:pos="840"/>
        </w:tabs>
        <w:ind w:left="839" w:hanging="419"/>
      </w:pPr>
      <w:rPr>
        <w:rFonts w:hint="eastAsia" w:ascii="宋体" w:eastAsia="宋体"/>
        <w:b w:val="0"/>
        <w:i w:val="0"/>
        <w:sz w:val="21"/>
        <w:szCs w:val="21"/>
      </w:rPr>
    </w:lvl>
    <w:lvl w:ilvl="1" w:tentative="0">
      <w:start w:val="1"/>
      <w:numFmt w:val="decimal"/>
      <w:pStyle w:val="68"/>
      <w:lvlText w:val="%2)"/>
      <w:lvlJc w:val="left"/>
      <w:pPr>
        <w:tabs>
          <w:tab w:val="left" w:pos="1260"/>
        </w:tabs>
        <w:ind w:left="1259" w:hanging="419"/>
      </w:pPr>
      <w:rPr>
        <w:rFonts w:hint="eastAsia"/>
      </w:rPr>
    </w:lvl>
    <w:lvl w:ilvl="2" w:tentative="0">
      <w:start w:val="1"/>
      <w:numFmt w:val="decimal"/>
      <w:pStyle w:val="75"/>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7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4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100"/>
      <w:lvlText w:val="%1"/>
      <w:lvlJc w:val="left"/>
      <w:pPr>
        <w:tabs>
          <w:tab w:val="left" w:pos="0"/>
        </w:tabs>
        <w:ind w:left="0" w:hanging="425"/>
      </w:pPr>
      <w:rPr>
        <w:rFonts w:hint="eastAsia"/>
      </w:rPr>
    </w:lvl>
    <w:lvl w:ilvl="1" w:tentative="0">
      <w:start w:val="1"/>
      <w:numFmt w:val="decimal"/>
      <w:pStyle w:val="101"/>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5E3659"/>
    <w:multiLevelType w:val="multilevel"/>
    <w:tmpl w:val="645E3659"/>
    <w:lvl w:ilvl="0" w:tentative="0">
      <w:start w:val="1"/>
      <w:numFmt w:val="decimal"/>
      <w:pStyle w:val="59"/>
      <w:suff w:val="nothing"/>
      <w:lvlText w:val="%1　"/>
      <w:lvlJc w:val="left"/>
      <w:pPr>
        <w:ind w:left="710" w:firstLine="0"/>
      </w:pPr>
      <w:rPr>
        <w:rFonts w:hint="eastAsia" w:ascii="黑体" w:hAnsi="Times New Roman" w:eastAsia="黑体"/>
        <w:b w:val="0"/>
        <w:i w:val="0"/>
        <w:sz w:val="21"/>
        <w:szCs w:val="21"/>
      </w:rPr>
    </w:lvl>
    <w:lvl w:ilvl="1" w:tentative="0">
      <w:start w:val="1"/>
      <w:numFmt w:val="decimal"/>
      <w:pStyle w:val="56"/>
      <w:suff w:val="nothing"/>
      <w:lvlText w:val="%1.%2　"/>
      <w:lvlJc w:val="left"/>
      <w:pPr>
        <w:ind w:left="156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60"/>
      <w:suff w:val="nothing"/>
      <w:lvlText w:val="%1.%2.%3　"/>
      <w:lvlJc w:val="left"/>
      <w:pPr>
        <w:ind w:left="142" w:firstLine="0"/>
      </w:pPr>
      <w:rPr>
        <w:rFonts w:hint="eastAsia" w:ascii="黑体" w:hAnsi="Times New Roman" w:eastAsia="黑体"/>
        <w:b w:val="0"/>
        <w:i w:val="0"/>
        <w:sz w:val="21"/>
      </w:rPr>
    </w:lvl>
    <w:lvl w:ilvl="3" w:tentative="0">
      <w:start w:val="1"/>
      <w:numFmt w:val="decimal"/>
      <w:pStyle w:val="65"/>
      <w:suff w:val="nothing"/>
      <w:lvlText w:val="%1.%2.%3.%4　"/>
      <w:lvlJc w:val="left"/>
      <w:pPr>
        <w:ind w:left="0" w:firstLine="0"/>
      </w:pPr>
      <w:rPr>
        <w:rFonts w:hint="eastAsia" w:ascii="黑体" w:hAnsi="Times New Roman" w:eastAsia="黑体"/>
        <w:b w:val="0"/>
        <w:i w:val="0"/>
        <w:sz w:val="21"/>
      </w:rPr>
    </w:lvl>
    <w:lvl w:ilvl="4" w:tentative="0">
      <w:start w:val="1"/>
      <w:numFmt w:val="decimal"/>
      <w:pStyle w:val="69"/>
      <w:suff w:val="nothing"/>
      <w:lvlText w:val="%1.%2.%3.%4.%5　"/>
      <w:lvlJc w:val="left"/>
      <w:pPr>
        <w:ind w:left="0" w:firstLine="0"/>
      </w:pPr>
      <w:rPr>
        <w:rFonts w:hint="eastAsia" w:ascii="黑体" w:hAnsi="Times New Roman" w:eastAsia="黑体"/>
        <w:b w:val="0"/>
        <w:i w:val="0"/>
        <w:sz w:val="21"/>
      </w:rPr>
    </w:lvl>
    <w:lvl w:ilvl="5" w:tentative="0">
      <w:start w:val="1"/>
      <w:numFmt w:val="decimal"/>
      <w:pStyle w:val="7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4">
    <w:nsid w:val="646260FA"/>
    <w:multiLevelType w:val="multilevel"/>
    <w:tmpl w:val="646260FA"/>
    <w:lvl w:ilvl="0" w:tentative="0">
      <w:start w:val="1"/>
      <w:numFmt w:val="decimal"/>
      <w:pStyle w:val="141"/>
      <w:suff w:val="nothing"/>
      <w:lvlText w:val="表%1　"/>
      <w:lvlJc w:val="left"/>
      <w:pPr>
        <w:ind w:left="4305" w:firstLine="0"/>
      </w:pPr>
      <w:rPr>
        <w:rFonts w:hint="eastAsia" w:ascii="黑体" w:hAnsi="Times New Roman" w:eastAsia="黑体"/>
        <w:b w:val="0"/>
        <w:i w:val="0"/>
        <w:sz w:val="21"/>
      </w:rPr>
    </w:lvl>
    <w:lvl w:ilvl="1" w:tentative="0">
      <w:start w:val="1"/>
      <w:numFmt w:val="decimal"/>
      <w:lvlText w:val="%1.%2"/>
      <w:lvlJc w:val="left"/>
      <w:pPr>
        <w:tabs>
          <w:tab w:val="left" w:pos="5297"/>
        </w:tabs>
        <w:ind w:left="5297" w:hanging="567"/>
      </w:pPr>
      <w:rPr>
        <w:rFonts w:hint="eastAsia"/>
      </w:rPr>
    </w:lvl>
    <w:lvl w:ilvl="2" w:tentative="0">
      <w:start w:val="1"/>
      <w:numFmt w:val="decimal"/>
      <w:lvlText w:val="%1.%2.%3"/>
      <w:lvlJc w:val="left"/>
      <w:pPr>
        <w:tabs>
          <w:tab w:val="left" w:pos="5723"/>
        </w:tabs>
        <w:ind w:left="5723" w:hanging="567"/>
      </w:pPr>
      <w:rPr>
        <w:rFonts w:hint="eastAsia"/>
      </w:rPr>
    </w:lvl>
    <w:lvl w:ilvl="3" w:tentative="0">
      <w:start w:val="1"/>
      <w:numFmt w:val="decimal"/>
      <w:lvlText w:val="%1.%2.%3.%4"/>
      <w:lvlJc w:val="left"/>
      <w:pPr>
        <w:tabs>
          <w:tab w:val="left" w:pos="6289"/>
        </w:tabs>
        <w:ind w:left="6289" w:hanging="708"/>
      </w:pPr>
      <w:rPr>
        <w:rFonts w:hint="eastAsia"/>
      </w:rPr>
    </w:lvl>
    <w:lvl w:ilvl="4" w:tentative="0">
      <w:start w:val="1"/>
      <w:numFmt w:val="decimal"/>
      <w:lvlText w:val="%1.%2.%3.%4.%5"/>
      <w:lvlJc w:val="left"/>
      <w:pPr>
        <w:tabs>
          <w:tab w:val="left" w:pos="6856"/>
        </w:tabs>
        <w:ind w:left="6856" w:hanging="850"/>
      </w:pPr>
      <w:rPr>
        <w:rFonts w:hint="eastAsia"/>
      </w:rPr>
    </w:lvl>
    <w:lvl w:ilvl="5" w:tentative="0">
      <w:start w:val="1"/>
      <w:numFmt w:val="decimal"/>
      <w:lvlText w:val="%1.%2.%3.%4.%5.%6"/>
      <w:lvlJc w:val="left"/>
      <w:pPr>
        <w:tabs>
          <w:tab w:val="left" w:pos="7565"/>
        </w:tabs>
        <w:ind w:left="7565" w:hanging="1134"/>
      </w:pPr>
      <w:rPr>
        <w:rFonts w:hint="eastAsia"/>
      </w:rPr>
    </w:lvl>
    <w:lvl w:ilvl="6" w:tentative="0">
      <w:start w:val="1"/>
      <w:numFmt w:val="decimal"/>
      <w:lvlText w:val="%1.%2.%3.%4.%5.%6.%7"/>
      <w:lvlJc w:val="left"/>
      <w:pPr>
        <w:tabs>
          <w:tab w:val="left" w:pos="8132"/>
        </w:tabs>
        <w:ind w:left="8132" w:hanging="1276"/>
      </w:pPr>
      <w:rPr>
        <w:rFonts w:hint="eastAsia"/>
      </w:rPr>
    </w:lvl>
    <w:lvl w:ilvl="7" w:tentative="0">
      <w:start w:val="1"/>
      <w:numFmt w:val="decimal"/>
      <w:lvlText w:val="%1.%2.%3.%4.%5.%6.%7.%8"/>
      <w:lvlJc w:val="left"/>
      <w:pPr>
        <w:tabs>
          <w:tab w:val="left" w:pos="8699"/>
        </w:tabs>
        <w:ind w:left="8699" w:hanging="1418"/>
      </w:pPr>
      <w:rPr>
        <w:rFonts w:hint="eastAsia"/>
      </w:rPr>
    </w:lvl>
    <w:lvl w:ilvl="8" w:tentative="0">
      <w:start w:val="1"/>
      <w:numFmt w:val="decimal"/>
      <w:lvlText w:val="%1.%2.%3.%4.%5.%6.%7.%8.%9"/>
      <w:lvlJc w:val="left"/>
      <w:pPr>
        <w:tabs>
          <w:tab w:val="left" w:pos="9407"/>
        </w:tabs>
        <w:ind w:left="9407" w:hanging="1700"/>
      </w:pPr>
      <w:rPr>
        <w:rFonts w:hint="eastAsia"/>
      </w:rPr>
    </w:lvl>
  </w:abstractNum>
  <w:abstractNum w:abstractNumId="15">
    <w:nsid w:val="657D3FBC"/>
    <w:multiLevelType w:val="multilevel"/>
    <w:tmpl w:val="657D3FBC"/>
    <w:lvl w:ilvl="0" w:tentative="0">
      <w:start w:val="1"/>
      <w:numFmt w:val="upperLetter"/>
      <w:pStyle w:val="98"/>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1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17"/>
      <w:suff w:val="nothing"/>
      <w:lvlText w:val="%1.%2.%3　"/>
      <w:lvlJc w:val="left"/>
      <w:pPr>
        <w:ind w:left="0" w:firstLine="0"/>
      </w:pPr>
      <w:rPr>
        <w:rFonts w:hint="eastAsia" w:ascii="黑体" w:hAnsi="Times New Roman" w:eastAsia="黑体"/>
        <w:b w:val="0"/>
        <w:i w:val="0"/>
        <w:sz w:val="21"/>
      </w:rPr>
    </w:lvl>
    <w:lvl w:ilvl="3" w:tentative="0">
      <w:start w:val="1"/>
      <w:numFmt w:val="decimal"/>
      <w:pStyle w:val="102"/>
      <w:suff w:val="nothing"/>
      <w:lvlText w:val="%1.%2.%3.%4　"/>
      <w:lvlJc w:val="left"/>
      <w:pPr>
        <w:ind w:left="0" w:firstLine="0"/>
      </w:pPr>
      <w:rPr>
        <w:rFonts w:hint="eastAsia" w:ascii="黑体" w:hAnsi="Times New Roman" w:eastAsia="黑体"/>
        <w:b w:val="0"/>
        <w:i w:val="0"/>
        <w:sz w:val="21"/>
      </w:rPr>
    </w:lvl>
    <w:lvl w:ilvl="4" w:tentative="0">
      <w:start w:val="1"/>
      <w:numFmt w:val="decimal"/>
      <w:pStyle w:val="107"/>
      <w:suff w:val="nothing"/>
      <w:lvlText w:val="%1.%2.%3.%4.%5　"/>
      <w:lvlJc w:val="left"/>
      <w:pPr>
        <w:ind w:left="0" w:firstLine="0"/>
      </w:pPr>
      <w:rPr>
        <w:rFonts w:hint="eastAsia" w:ascii="黑体" w:hAnsi="Times New Roman" w:eastAsia="黑体"/>
        <w:b w:val="0"/>
        <w:i w:val="0"/>
        <w:sz w:val="21"/>
      </w:rPr>
    </w:lvl>
    <w:lvl w:ilvl="5" w:tentative="0">
      <w:start w:val="1"/>
      <w:numFmt w:val="decimal"/>
      <w:pStyle w:val="110"/>
      <w:suff w:val="nothing"/>
      <w:lvlText w:val="%1.%2.%3.%4.%5.%6　"/>
      <w:lvlJc w:val="left"/>
      <w:pPr>
        <w:ind w:left="0" w:firstLine="0"/>
      </w:pPr>
      <w:rPr>
        <w:rFonts w:hint="eastAsia" w:ascii="黑体" w:hAnsi="Times New Roman" w:eastAsia="黑体"/>
        <w:b w:val="0"/>
        <w:i w:val="0"/>
        <w:sz w:val="21"/>
      </w:rPr>
    </w:lvl>
    <w:lvl w:ilvl="6" w:tentative="0">
      <w:start w:val="1"/>
      <w:numFmt w:val="decimal"/>
      <w:pStyle w:val="114"/>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19"/>
      <w:lvlText w:val="%1)"/>
      <w:lvlJc w:val="left"/>
      <w:pPr>
        <w:tabs>
          <w:tab w:val="left" w:pos="839"/>
        </w:tabs>
        <w:ind w:left="839" w:hanging="419"/>
      </w:pPr>
      <w:rPr>
        <w:rFonts w:hint="eastAsia" w:ascii="宋体" w:eastAsia="宋体"/>
        <w:b w:val="0"/>
        <w:i w:val="0"/>
        <w:sz w:val="21"/>
      </w:rPr>
    </w:lvl>
    <w:lvl w:ilvl="1" w:tentative="0">
      <w:start w:val="1"/>
      <w:numFmt w:val="decimal"/>
      <w:pStyle w:val="109"/>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71"/>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3"/>
  </w:num>
  <w:num w:numId="2">
    <w:abstractNumId w:val="8"/>
  </w:num>
  <w:num w:numId="3">
    <w:abstractNumId w:val="13"/>
  </w:num>
  <w:num w:numId="4">
    <w:abstractNumId w:val="7"/>
  </w:num>
  <w:num w:numId="5">
    <w:abstractNumId w:val="9"/>
  </w:num>
  <w:num w:numId="6">
    <w:abstractNumId w:val="17"/>
  </w:num>
  <w:num w:numId="7">
    <w:abstractNumId w:val="1"/>
  </w:num>
  <w:num w:numId="8">
    <w:abstractNumId w:val="10"/>
  </w:num>
  <w:num w:numId="9">
    <w:abstractNumId w:val="5"/>
  </w:num>
  <w:num w:numId="10">
    <w:abstractNumId w:val="15"/>
  </w:num>
  <w:num w:numId="11">
    <w:abstractNumId w:val="12"/>
  </w:num>
  <w:num w:numId="12">
    <w:abstractNumId w:val="16"/>
  </w:num>
  <w:num w:numId="13">
    <w:abstractNumId w:val="6"/>
  </w:num>
  <w:num w:numId="14">
    <w:abstractNumId w:val="2"/>
  </w:num>
  <w:num w:numId="15">
    <w:abstractNumId w:val="4"/>
  </w:num>
  <w:num w:numId="16">
    <w:abstractNumId w:val="14"/>
  </w:num>
  <w:num w:numId="17">
    <w:abstractNumId w:val="11"/>
  </w:num>
  <w:num w:numId="18">
    <w:abstractNumId w:val="0"/>
  </w:num>
  <w:num w:numId="19">
    <w:abstractNumId w:val="13"/>
    <w:lvlOverride w:ilvl="0">
      <w:startOverride w:val="6"/>
    </w:lvlOverride>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forms"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yZDRlZDdhMDk1NWU0ZThkYTc0OTk3NzdlMTcxMzIifQ=="/>
  </w:docVars>
  <w:rsids>
    <w:rsidRoot w:val="00E41567"/>
    <w:rsid w:val="000019D2"/>
    <w:rsid w:val="000020B7"/>
    <w:rsid w:val="00010C32"/>
    <w:rsid w:val="00022350"/>
    <w:rsid w:val="00024D82"/>
    <w:rsid w:val="00036FDA"/>
    <w:rsid w:val="00092007"/>
    <w:rsid w:val="00092C71"/>
    <w:rsid w:val="00094D81"/>
    <w:rsid w:val="00095211"/>
    <w:rsid w:val="000A5824"/>
    <w:rsid w:val="000A6F86"/>
    <w:rsid w:val="000B044B"/>
    <w:rsid w:val="000C1752"/>
    <w:rsid w:val="000C5F5F"/>
    <w:rsid w:val="000E049D"/>
    <w:rsid w:val="000E0ACD"/>
    <w:rsid w:val="000E1B5D"/>
    <w:rsid w:val="000F0798"/>
    <w:rsid w:val="000F1315"/>
    <w:rsid w:val="00102A5F"/>
    <w:rsid w:val="001051D3"/>
    <w:rsid w:val="00122682"/>
    <w:rsid w:val="00141EF4"/>
    <w:rsid w:val="0014265F"/>
    <w:rsid w:val="00144DD9"/>
    <w:rsid w:val="001459C3"/>
    <w:rsid w:val="001538D7"/>
    <w:rsid w:val="00156369"/>
    <w:rsid w:val="001638D0"/>
    <w:rsid w:val="0017687C"/>
    <w:rsid w:val="00180604"/>
    <w:rsid w:val="0018090F"/>
    <w:rsid w:val="001922F2"/>
    <w:rsid w:val="001A3FA9"/>
    <w:rsid w:val="001C048D"/>
    <w:rsid w:val="001C1435"/>
    <w:rsid w:val="001C44D5"/>
    <w:rsid w:val="001D11EB"/>
    <w:rsid w:val="001F68DD"/>
    <w:rsid w:val="00203B4A"/>
    <w:rsid w:val="00206333"/>
    <w:rsid w:val="00211B1B"/>
    <w:rsid w:val="00211FCA"/>
    <w:rsid w:val="00213041"/>
    <w:rsid w:val="0021384B"/>
    <w:rsid w:val="00215876"/>
    <w:rsid w:val="00242C8B"/>
    <w:rsid w:val="00251828"/>
    <w:rsid w:val="00265252"/>
    <w:rsid w:val="0028499C"/>
    <w:rsid w:val="0029030E"/>
    <w:rsid w:val="00295AE6"/>
    <w:rsid w:val="002A08AA"/>
    <w:rsid w:val="002A6DCD"/>
    <w:rsid w:val="002A76F5"/>
    <w:rsid w:val="002B34BC"/>
    <w:rsid w:val="002B4809"/>
    <w:rsid w:val="002B5A38"/>
    <w:rsid w:val="002C0970"/>
    <w:rsid w:val="002C43C4"/>
    <w:rsid w:val="002C6D58"/>
    <w:rsid w:val="002E3690"/>
    <w:rsid w:val="002F3E74"/>
    <w:rsid w:val="003063F4"/>
    <w:rsid w:val="003147E7"/>
    <w:rsid w:val="00354315"/>
    <w:rsid w:val="00356676"/>
    <w:rsid w:val="0039310F"/>
    <w:rsid w:val="003A3BE2"/>
    <w:rsid w:val="003A654C"/>
    <w:rsid w:val="003B0EA6"/>
    <w:rsid w:val="003B34C6"/>
    <w:rsid w:val="003B5C61"/>
    <w:rsid w:val="003C3395"/>
    <w:rsid w:val="003C476A"/>
    <w:rsid w:val="003C4A5E"/>
    <w:rsid w:val="003D09BB"/>
    <w:rsid w:val="003D2B69"/>
    <w:rsid w:val="003D5017"/>
    <w:rsid w:val="003E12FB"/>
    <w:rsid w:val="003E53A2"/>
    <w:rsid w:val="0040447C"/>
    <w:rsid w:val="004044F6"/>
    <w:rsid w:val="00420E5A"/>
    <w:rsid w:val="00435770"/>
    <w:rsid w:val="00437189"/>
    <w:rsid w:val="0044761E"/>
    <w:rsid w:val="004574FC"/>
    <w:rsid w:val="004A46D6"/>
    <w:rsid w:val="004B67E8"/>
    <w:rsid w:val="004C3DE3"/>
    <w:rsid w:val="004C4639"/>
    <w:rsid w:val="004C6E2E"/>
    <w:rsid w:val="004D51C5"/>
    <w:rsid w:val="004D7A81"/>
    <w:rsid w:val="004E533F"/>
    <w:rsid w:val="004F11BA"/>
    <w:rsid w:val="004F24FF"/>
    <w:rsid w:val="005008CB"/>
    <w:rsid w:val="00503488"/>
    <w:rsid w:val="005118A9"/>
    <w:rsid w:val="00537C9D"/>
    <w:rsid w:val="005473B3"/>
    <w:rsid w:val="00557758"/>
    <w:rsid w:val="005604B2"/>
    <w:rsid w:val="00566C6B"/>
    <w:rsid w:val="005724E1"/>
    <w:rsid w:val="00581B6E"/>
    <w:rsid w:val="005879F6"/>
    <w:rsid w:val="00597638"/>
    <w:rsid w:val="005C1637"/>
    <w:rsid w:val="005C16A6"/>
    <w:rsid w:val="005D57AE"/>
    <w:rsid w:val="005E4DCB"/>
    <w:rsid w:val="005F6241"/>
    <w:rsid w:val="00614DA2"/>
    <w:rsid w:val="00614E28"/>
    <w:rsid w:val="006175BF"/>
    <w:rsid w:val="00621F62"/>
    <w:rsid w:val="00643DCB"/>
    <w:rsid w:val="00646469"/>
    <w:rsid w:val="0066223B"/>
    <w:rsid w:val="00663CF5"/>
    <w:rsid w:val="00671EFF"/>
    <w:rsid w:val="00673E06"/>
    <w:rsid w:val="006750C0"/>
    <w:rsid w:val="006965DB"/>
    <w:rsid w:val="00696C9D"/>
    <w:rsid w:val="006B2ACB"/>
    <w:rsid w:val="006B2DCA"/>
    <w:rsid w:val="006C6AF5"/>
    <w:rsid w:val="006D4368"/>
    <w:rsid w:val="006E0EF7"/>
    <w:rsid w:val="006E22A3"/>
    <w:rsid w:val="006F43EC"/>
    <w:rsid w:val="007025A0"/>
    <w:rsid w:val="00705BEE"/>
    <w:rsid w:val="0072591F"/>
    <w:rsid w:val="00726AE7"/>
    <w:rsid w:val="00726E1A"/>
    <w:rsid w:val="00734E30"/>
    <w:rsid w:val="00735CDA"/>
    <w:rsid w:val="00736E14"/>
    <w:rsid w:val="00742752"/>
    <w:rsid w:val="00743025"/>
    <w:rsid w:val="00745969"/>
    <w:rsid w:val="007529D9"/>
    <w:rsid w:val="00756B94"/>
    <w:rsid w:val="00762994"/>
    <w:rsid w:val="0076568E"/>
    <w:rsid w:val="00770871"/>
    <w:rsid w:val="007763CC"/>
    <w:rsid w:val="007A7FD8"/>
    <w:rsid w:val="007B75A1"/>
    <w:rsid w:val="007C364A"/>
    <w:rsid w:val="007C6813"/>
    <w:rsid w:val="007D2AEA"/>
    <w:rsid w:val="007F4DBB"/>
    <w:rsid w:val="008003E7"/>
    <w:rsid w:val="00807B4C"/>
    <w:rsid w:val="0081188F"/>
    <w:rsid w:val="00825A49"/>
    <w:rsid w:val="008350D8"/>
    <w:rsid w:val="00836655"/>
    <w:rsid w:val="00840AC3"/>
    <w:rsid w:val="00850815"/>
    <w:rsid w:val="00856BC7"/>
    <w:rsid w:val="008759A7"/>
    <w:rsid w:val="008866B0"/>
    <w:rsid w:val="008A35E4"/>
    <w:rsid w:val="008A4542"/>
    <w:rsid w:val="008B3AEC"/>
    <w:rsid w:val="008B3FDB"/>
    <w:rsid w:val="008B5291"/>
    <w:rsid w:val="008B5ED2"/>
    <w:rsid w:val="008C2873"/>
    <w:rsid w:val="008D1B6D"/>
    <w:rsid w:val="00900195"/>
    <w:rsid w:val="00910C2D"/>
    <w:rsid w:val="0092548C"/>
    <w:rsid w:val="00933585"/>
    <w:rsid w:val="00947DD5"/>
    <w:rsid w:val="00950F78"/>
    <w:rsid w:val="0095451A"/>
    <w:rsid w:val="009713F8"/>
    <w:rsid w:val="009742E9"/>
    <w:rsid w:val="009763A1"/>
    <w:rsid w:val="0097678A"/>
    <w:rsid w:val="00977596"/>
    <w:rsid w:val="009A2E73"/>
    <w:rsid w:val="009A3A74"/>
    <w:rsid w:val="009B2AA5"/>
    <w:rsid w:val="009C6A4D"/>
    <w:rsid w:val="009F0567"/>
    <w:rsid w:val="009F3015"/>
    <w:rsid w:val="009F4191"/>
    <w:rsid w:val="00A21708"/>
    <w:rsid w:val="00A24C29"/>
    <w:rsid w:val="00A25AED"/>
    <w:rsid w:val="00A416CA"/>
    <w:rsid w:val="00A60110"/>
    <w:rsid w:val="00A602EA"/>
    <w:rsid w:val="00A75EDA"/>
    <w:rsid w:val="00AA03B8"/>
    <w:rsid w:val="00AA7F00"/>
    <w:rsid w:val="00AB0906"/>
    <w:rsid w:val="00AB1464"/>
    <w:rsid w:val="00AB28EF"/>
    <w:rsid w:val="00AB6459"/>
    <w:rsid w:val="00AC1C98"/>
    <w:rsid w:val="00AC2807"/>
    <w:rsid w:val="00AD0EC3"/>
    <w:rsid w:val="00AD5696"/>
    <w:rsid w:val="00AE0125"/>
    <w:rsid w:val="00AF0CCA"/>
    <w:rsid w:val="00AF1DC2"/>
    <w:rsid w:val="00AF266D"/>
    <w:rsid w:val="00AF7A0F"/>
    <w:rsid w:val="00B07CB6"/>
    <w:rsid w:val="00B128F7"/>
    <w:rsid w:val="00B1455B"/>
    <w:rsid w:val="00B14923"/>
    <w:rsid w:val="00B22D3F"/>
    <w:rsid w:val="00B32C4E"/>
    <w:rsid w:val="00B70C00"/>
    <w:rsid w:val="00B7535E"/>
    <w:rsid w:val="00B81F0A"/>
    <w:rsid w:val="00B85049"/>
    <w:rsid w:val="00B91907"/>
    <w:rsid w:val="00B97EE9"/>
    <w:rsid w:val="00BA07E5"/>
    <w:rsid w:val="00BA4397"/>
    <w:rsid w:val="00BC0DA3"/>
    <w:rsid w:val="00BC6E48"/>
    <w:rsid w:val="00BD0957"/>
    <w:rsid w:val="00BD3BE6"/>
    <w:rsid w:val="00BD54E6"/>
    <w:rsid w:val="00BF3016"/>
    <w:rsid w:val="00C13D09"/>
    <w:rsid w:val="00C13EAD"/>
    <w:rsid w:val="00C2040D"/>
    <w:rsid w:val="00C20F45"/>
    <w:rsid w:val="00C302BD"/>
    <w:rsid w:val="00C31307"/>
    <w:rsid w:val="00C352B5"/>
    <w:rsid w:val="00C40309"/>
    <w:rsid w:val="00C543B9"/>
    <w:rsid w:val="00C61D33"/>
    <w:rsid w:val="00C72A17"/>
    <w:rsid w:val="00C82DC3"/>
    <w:rsid w:val="00CB001A"/>
    <w:rsid w:val="00CB291C"/>
    <w:rsid w:val="00CB44BE"/>
    <w:rsid w:val="00CB77FA"/>
    <w:rsid w:val="00CC6059"/>
    <w:rsid w:val="00CD1C83"/>
    <w:rsid w:val="00CF58E8"/>
    <w:rsid w:val="00CF605B"/>
    <w:rsid w:val="00D01162"/>
    <w:rsid w:val="00D03187"/>
    <w:rsid w:val="00D048CE"/>
    <w:rsid w:val="00D13653"/>
    <w:rsid w:val="00D140E0"/>
    <w:rsid w:val="00D14D84"/>
    <w:rsid w:val="00D15184"/>
    <w:rsid w:val="00D24BAC"/>
    <w:rsid w:val="00D3245E"/>
    <w:rsid w:val="00D36FE7"/>
    <w:rsid w:val="00D45D8B"/>
    <w:rsid w:val="00D46315"/>
    <w:rsid w:val="00D5444D"/>
    <w:rsid w:val="00D80D6C"/>
    <w:rsid w:val="00D81B6A"/>
    <w:rsid w:val="00D81BFB"/>
    <w:rsid w:val="00D832D7"/>
    <w:rsid w:val="00DA08A3"/>
    <w:rsid w:val="00DA2819"/>
    <w:rsid w:val="00DC18FD"/>
    <w:rsid w:val="00DD008B"/>
    <w:rsid w:val="00DD2838"/>
    <w:rsid w:val="00DD2A8E"/>
    <w:rsid w:val="00DE2F4F"/>
    <w:rsid w:val="00DE39B5"/>
    <w:rsid w:val="00E0073F"/>
    <w:rsid w:val="00E03CEF"/>
    <w:rsid w:val="00E2233C"/>
    <w:rsid w:val="00E41567"/>
    <w:rsid w:val="00E421B2"/>
    <w:rsid w:val="00E567ED"/>
    <w:rsid w:val="00E602C0"/>
    <w:rsid w:val="00EA441E"/>
    <w:rsid w:val="00EB10D2"/>
    <w:rsid w:val="00EB1AAD"/>
    <w:rsid w:val="00EC4D4B"/>
    <w:rsid w:val="00EC51B8"/>
    <w:rsid w:val="00ED4390"/>
    <w:rsid w:val="00ED7B35"/>
    <w:rsid w:val="00EE12EF"/>
    <w:rsid w:val="00EE4B16"/>
    <w:rsid w:val="00EE55FB"/>
    <w:rsid w:val="00EE5644"/>
    <w:rsid w:val="00EE6E18"/>
    <w:rsid w:val="00EF534B"/>
    <w:rsid w:val="00EF5EC0"/>
    <w:rsid w:val="00EF79FC"/>
    <w:rsid w:val="00F07A42"/>
    <w:rsid w:val="00F17953"/>
    <w:rsid w:val="00F42DBE"/>
    <w:rsid w:val="00F43254"/>
    <w:rsid w:val="00F51BF0"/>
    <w:rsid w:val="00F54853"/>
    <w:rsid w:val="00F57B7D"/>
    <w:rsid w:val="00F677C0"/>
    <w:rsid w:val="00F72437"/>
    <w:rsid w:val="00F73842"/>
    <w:rsid w:val="00F73D43"/>
    <w:rsid w:val="00F809A1"/>
    <w:rsid w:val="00F87835"/>
    <w:rsid w:val="00F94F67"/>
    <w:rsid w:val="00F95517"/>
    <w:rsid w:val="00FC219B"/>
    <w:rsid w:val="00FC469E"/>
    <w:rsid w:val="00FD56EA"/>
    <w:rsid w:val="00FD6634"/>
    <w:rsid w:val="00FE3B80"/>
    <w:rsid w:val="00FF0470"/>
    <w:rsid w:val="00FF4DE0"/>
    <w:rsid w:val="00FF6D77"/>
    <w:rsid w:val="04A34CDB"/>
    <w:rsid w:val="060E5110"/>
    <w:rsid w:val="099A777A"/>
    <w:rsid w:val="146B105B"/>
    <w:rsid w:val="178A0BBA"/>
    <w:rsid w:val="1BFF04FB"/>
    <w:rsid w:val="1D874F3C"/>
    <w:rsid w:val="217312C7"/>
    <w:rsid w:val="21BC2008"/>
    <w:rsid w:val="2CC06D5C"/>
    <w:rsid w:val="2E876603"/>
    <w:rsid w:val="39E3527A"/>
    <w:rsid w:val="3DBD0BA8"/>
    <w:rsid w:val="3E057438"/>
    <w:rsid w:val="3FE0087A"/>
    <w:rsid w:val="40E6143D"/>
    <w:rsid w:val="41805A9E"/>
    <w:rsid w:val="41BC6AA7"/>
    <w:rsid w:val="4467173A"/>
    <w:rsid w:val="48CC09D4"/>
    <w:rsid w:val="4D352BBE"/>
    <w:rsid w:val="5553234A"/>
    <w:rsid w:val="5A023CEB"/>
    <w:rsid w:val="5CB04EA5"/>
    <w:rsid w:val="5EFD0662"/>
    <w:rsid w:val="5FEF0DC7"/>
    <w:rsid w:val="60036621"/>
    <w:rsid w:val="64CA5392"/>
    <w:rsid w:val="64DF4437"/>
    <w:rsid w:val="65244C58"/>
    <w:rsid w:val="69D87338"/>
    <w:rsid w:val="6C906F4A"/>
    <w:rsid w:val="6D3B0415"/>
    <w:rsid w:val="6D424FC4"/>
    <w:rsid w:val="71940655"/>
    <w:rsid w:val="72DB49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name="footnote text"/>
    <w:lsdException w:qFormat="1" w:uiPriority="99" w:name="annotation text"/>
    <w:lsdException w:qFormat="1" w:unhideWhenUsed="0" w:uiPriority="0" w:semiHidden="0" w:name="header"/>
    <w:lsdException w:qFormat="1" w:unhideWhenUsed="0" w:uiPriority="0"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name="footnote reference"/>
    <w:lsdException w:qFormat="1" w:unhideWhenUsed="0" w:uiPriority="99" w:name="annotation reference"/>
    <w:lsdException w:qFormat="1" w:uiPriority="99" w:name="line number"/>
    <w:lsdException w:qFormat="1" w:unhideWhenUsed="0" w:uiPriority="0" w:semiHidden="0" w:name="page number"/>
    <w:lsdException w:qFormat="1" w:unhideWhenUsed="0"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uiPriority="99" w:name="Normal (Web)"/>
    <w:lsdException w:qFormat="1" w:unhideWhenUsed="0" w:uiPriority="0"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qFormat="1" w:unhideWhenUsed="0" w:uiPriority="0"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7"/>
    <w:qFormat/>
    <w:uiPriority w:val="0"/>
    <w:pPr>
      <w:keepNext/>
      <w:numPr>
        <w:ilvl w:val="0"/>
        <w:numId w:val="1"/>
      </w:numPr>
      <w:tabs>
        <w:tab w:val="left" w:pos="432"/>
      </w:tabs>
      <w:snapToGrid w:val="0"/>
      <w:spacing w:line="360" w:lineRule="auto"/>
      <w:jc w:val="left"/>
      <w:outlineLvl w:val="0"/>
    </w:pPr>
    <w:rPr>
      <w:rFonts w:ascii="Arial" w:hAnsi="Arial" w:eastAsia="黑体" w:cs="Arial"/>
      <w:color w:val="000000"/>
      <w:sz w:val="28"/>
      <w:szCs w:val="28"/>
    </w:rPr>
  </w:style>
  <w:style w:type="paragraph" w:styleId="3">
    <w:name w:val="heading 2"/>
    <w:basedOn w:val="1"/>
    <w:next w:val="1"/>
    <w:link w:val="162"/>
    <w:qFormat/>
    <w:uiPriority w:val="0"/>
    <w:pPr>
      <w:numPr>
        <w:ilvl w:val="1"/>
        <w:numId w:val="1"/>
      </w:numPr>
      <w:tabs>
        <w:tab w:val="left" w:pos="576"/>
      </w:tabs>
      <w:snapToGrid w:val="0"/>
      <w:spacing w:line="360" w:lineRule="auto"/>
      <w:jc w:val="left"/>
      <w:outlineLvl w:val="1"/>
    </w:pPr>
    <w:rPr>
      <w:rFonts w:ascii="Arial" w:hAnsi="Arial" w:eastAsia="黑体" w:cs="新宋体"/>
      <w:bCs/>
      <w:sz w:val="26"/>
      <w:szCs w:val="26"/>
    </w:rPr>
  </w:style>
  <w:style w:type="paragraph" w:styleId="4">
    <w:name w:val="heading 3"/>
    <w:basedOn w:val="1"/>
    <w:next w:val="1"/>
    <w:link w:val="163"/>
    <w:qFormat/>
    <w:uiPriority w:val="0"/>
    <w:pPr>
      <w:numPr>
        <w:ilvl w:val="2"/>
        <w:numId w:val="1"/>
      </w:numPr>
      <w:tabs>
        <w:tab w:val="left" w:pos="360"/>
        <w:tab w:val="left" w:pos="720"/>
        <w:tab w:val="clear" w:pos="363"/>
      </w:tabs>
      <w:snapToGrid w:val="0"/>
      <w:spacing w:line="360" w:lineRule="auto"/>
      <w:jc w:val="left"/>
      <w:outlineLvl w:val="2"/>
    </w:pPr>
    <w:rPr>
      <w:rFonts w:ascii="Arial" w:hAnsi="宋体" w:eastAsia="黑体" w:cs="宋体"/>
      <w:bCs/>
      <w:sz w:val="25"/>
      <w:szCs w:val="25"/>
    </w:rPr>
  </w:style>
  <w:style w:type="paragraph" w:styleId="5">
    <w:name w:val="heading 4"/>
    <w:basedOn w:val="1"/>
    <w:next w:val="1"/>
    <w:link w:val="164"/>
    <w:qFormat/>
    <w:uiPriority w:val="0"/>
    <w:pPr>
      <w:keepNext/>
      <w:keepLines/>
      <w:numPr>
        <w:ilvl w:val="3"/>
        <w:numId w:val="1"/>
      </w:numPr>
      <w:tabs>
        <w:tab w:val="left" w:pos="540"/>
        <w:tab w:val="left" w:pos="864"/>
      </w:tabs>
      <w:autoSpaceDE w:val="0"/>
      <w:autoSpaceDN w:val="0"/>
      <w:snapToGrid w:val="0"/>
      <w:spacing w:line="360" w:lineRule="auto"/>
      <w:jc w:val="left"/>
      <w:textAlignment w:val="baseline"/>
      <w:outlineLvl w:val="3"/>
    </w:pPr>
    <w:rPr>
      <w:rFonts w:ascii="Arial" w:hAnsi="Arial" w:eastAsia="黑体" w:cs="Arial"/>
      <w:position w:val="6"/>
      <w:sz w:val="25"/>
      <w:szCs w:val="25"/>
    </w:rPr>
  </w:style>
  <w:style w:type="paragraph" w:styleId="6">
    <w:name w:val="heading 5"/>
    <w:basedOn w:val="5"/>
    <w:next w:val="1"/>
    <w:link w:val="165"/>
    <w:qFormat/>
    <w:uiPriority w:val="0"/>
    <w:pPr>
      <w:numPr>
        <w:ilvl w:val="4"/>
      </w:numPr>
      <w:tabs>
        <w:tab w:val="left" w:pos="1008"/>
      </w:tabs>
      <w:ind w:right="210" w:rightChars="100"/>
      <w:outlineLvl w:val="4"/>
    </w:pPr>
    <w:rPr>
      <w:kern w:val="0"/>
    </w:rPr>
  </w:style>
  <w:style w:type="paragraph" w:styleId="7">
    <w:name w:val="heading 6"/>
    <w:basedOn w:val="1"/>
    <w:next w:val="1"/>
    <w:link w:val="166"/>
    <w:qFormat/>
    <w:uiPriority w:val="0"/>
    <w:pPr>
      <w:keepNext/>
      <w:keepLines/>
      <w:widowControl/>
      <w:numPr>
        <w:ilvl w:val="5"/>
        <w:numId w:val="1"/>
      </w:numPr>
      <w:tabs>
        <w:tab w:val="left" w:pos="1152"/>
      </w:tabs>
      <w:autoSpaceDE w:val="0"/>
      <w:autoSpaceDN w:val="0"/>
      <w:adjustRightInd w:val="0"/>
      <w:snapToGrid w:val="0"/>
      <w:spacing w:before="240" w:after="64" w:line="240" w:lineRule="atLeast"/>
      <w:ind w:right="-264"/>
      <w:jc w:val="left"/>
      <w:textAlignment w:val="baseline"/>
      <w:outlineLvl w:val="5"/>
    </w:pPr>
    <w:rPr>
      <w:rFonts w:ascii="Courier New" w:hAnsi="Courier New" w:eastAsia="黑体" w:cs="Courier New"/>
      <w:kern w:val="0"/>
      <w:sz w:val="28"/>
      <w:szCs w:val="28"/>
    </w:rPr>
  </w:style>
  <w:style w:type="paragraph" w:styleId="8">
    <w:name w:val="heading 7"/>
    <w:basedOn w:val="1"/>
    <w:next w:val="1"/>
    <w:link w:val="167"/>
    <w:qFormat/>
    <w:uiPriority w:val="0"/>
    <w:pPr>
      <w:keepNext/>
      <w:numPr>
        <w:ilvl w:val="6"/>
        <w:numId w:val="1"/>
      </w:numPr>
      <w:tabs>
        <w:tab w:val="left" w:pos="360"/>
        <w:tab w:val="left" w:pos="1296"/>
        <w:tab w:val="clear" w:pos="363"/>
      </w:tabs>
      <w:ind w:right="26"/>
      <w:outlineLvl w:val="6"/>
    </w:pPr>
    <w:rPr>
      <w:rFonts w:ascii="楷体_GB2312" w:eastAsia="楷体_GB2312" w:cs="楷体_GB2312"/>
      <w:sz w:val="28"/>
      <w:szCs w:val="28"/>
    </w:rPr>
  </w:style>
  <w:style w:type="paragraph" w:styleId="9">
    <w:name w:val="heading 8"/>
    <w:basedOn w:val="1"/>
    <w:next w:val="1"/>
    <w:link w:val="168"/>
    <w:qFormat/>
    <w:uiPriority w:val="0"/>
    <w:pPr>
      <w:keepNext/>
      <w:keepLines/>
      <w:numPr>
        <w:ilvl w:val="7"/>
        <w:numId w:val="1"/>
      </w:numPr>
      <w:tabs>
        <w:tab w:val="left" w:pos="1440"/>
      </w:tabs>
      <w:spacing w:before="240" w:after="64" w:line="320" w:lineRule="auto"/>
      <w:outlineLvl w:val="7"/>
    </w:pPr>
    <w:rPr>
      <w:rFonts w:ascii="Arial" w:hAnsi="Arial" w:eastAsia="黑体"/>
      <w:sz w:val="24"/>
    </w:rPr>
  </w:style>
  <w:style w:type="paragraph" w:styleId="10">
    <w:name w:val="heading 9"/>
    <w:basedOn w:val="1"/>
    <w:next w:val="1"/>
    <w:link w:val="169"/>
    <w:qFormat/>
    <w:uiPriority w:val="0"/>
    <w:pPr>
      <w:keepNext/>
      <w:keepLines/>
      <w:numPr>
        <w:ilvl w:val="8"/>
        <w:numId w:val="1"/>
      </w:numPr>
      <w:tabs>
        <w:tab w:val="left" w:pos="1584"/>
      </w:tabs>
      <w:spacing w:before="240" w:after="64" w:line="320" w:lineRule="auto"/>
      <w:outlineLvl w:val="8"/>
    </w:pPr>
    <w:rPr>
      <w:rFonts w:ascii="Arial" w:hAnsi="Arial" w:eastAsia="黑体"/>
      <w:szCs w:val="21"/>
    </w:rPr>
  </w:style>
  <w:style w:type="character" w:default="1" w:styleId="45">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semiHidden/>
    <w:qFormat/>
    <w:uiPriority w:val="0"/>
    <w:pPr>
      <w:tabs>
        <w:tab w:val="right" w:leader="dot" w:pos="9241"/>
      </w:tabs>
      <w:ind w:firstLine="505" w:firstLineChars="500"/>
      <w:jc w:val="left"/>
    </w:pPr>
    <w:rPr>
      <w:rFonts w:ascii="宋体"/>
      <w:szCs w:val="21"/>
    </w:rPr>
  </w:style>
  <w:style w:type="paragraph" w:styleId="12">
    <w:name w:val="index 8"/>
    <w:basedOn w:val="1"/>
    <w:next w:val="1"/>
    <w:semiHidden/>
    <w:qFormat/>
    <w:uiPriority w:val="0"/>
    <w:pPr>
      <w:ind w:left="1680" w:hanging="210"/>
      <w:jc w:val="left"/>
    </w:pPr>
    <w:rPr>
      <w:rFonts w:ascii="Calibri" w:hAnsi="Calibri"/>
      <w:sz w:val="20"/>
      <w:szCs w:val="20"/>
    </w:rPr>
  </w:style>
  <w:style w:type="paragraph" w:styleId="13">
    <w:name w:val="caption"/>
    <w:basedOn w:val="1"/>
    <w:next w:val="1"/>
    <w:qFormat/>
    <w:uiPriority w:val="0"/>
    <w:pPr>
      <w:spacing w:before="152" w:after="160"/>
    </w:pPr>
    <w:rPr>
      <w:rFonts w:ascii="Arial" w:hAnsi="Arial" w:eastAsia="黑体" w:cs="Arial"/>
      <w:sz w:val="20"/>
      <w:szCs w:val="20"/>
    </w:rPr>
  </w:style>
  <w:style w:type="paragraph" w:styleId="14">
    <w:name w:val="index 5"/>
    <w:basedOn w:val="1"/>
    <w:next w:val="1"/>
    <w:semiHidden/>
    <w:qFormat/>
    <w:uiPriority w:val="0"/>
    <w:pPr>
      <w:ind w:left="1050" w:hanging="210"/>
      <w:jc w:val="left"/>
    </w:pPr>
    <w:rPr>
      <w:rFonts w:ascii="Calibri" w:hAnsi="Calibri"/>
      <w:sz w:val="20"/>
      <w:szCs w:val="20"/>
    </w:rPr>
  </w:style>
  <w:style w:type="paragraph" w:styleId="15">
    <w:name w:val="Document Map"/>
    <w:basedOn w:val="1"/>
    <w:link w:val="175"/>
    <w:semiHidden/>
    <w:qFormat/>
    <w:uiPriority w:val="0"/>
    <w:pPr>
      <w:shd w:val="clear" w:color="auto" w:fill="000080"/>
    </w:pPr>
  </w:style>
  <w:style w:type="paragraph" w:styleId="16">
    <w:name w:val="annotation text"/>
    <w:basedOn w:val="1"/>
    <w:link w:val="178"/>
    <w:semiHidden/>
    <w:unhideWhenUsed/>
    <w:qFormat/>
    <w:uiPriority w:val="99"/>
    <w:pPr>
      <w:jc w:val="left"/>
    </w:pPr>
  </w:style>
  <w:style w:type="paragraph" w:styleId="17">
    <w:name w:val="index 6"/>
    <w:basedOn w:val="1"/>
    <w:next w:val="1"/>
    <w:semiHidden/>
    <w:qFormat/>
    <w:uiPriority w:val="0"/>
    <w:pPr>
      <w:ind w:left="1260" w:hanging="210"/>
      <w:jc w:val="left"/>
    </w:pPr>
    <w:rPr>
      <w:rFonts w:ascii="Calibri" w:hAnsi="Calibri"/>
      <w:sz w:val="20"/>
      <w:szCs w:val="20"/>
    </w:rPr>
  </w:style>
  <w:style w:type="paragraph" w:styleId="18">
    <w:name w:val="Body Text Indent"/>
    <w:basedOn w:val="1"/>
    <w:link w:val="191"/>
    <w:qFormat/>
    <w:uiPriority w:val="0"/>
    <w:pPr>
      <w:spacing w:line="360" w:lineRule="auto"/>
      <w:ind w:left="105" w:leftChars="50" w:firstLine="576" w:firstLineChars="200"/>
    </w:pPr>
    <w:rPr>
      <w:rFonts w:ascii="华文仿宋" w:hAnsi="华文仿宋" w:eastAsia="华文仿宋"/>
      <w:spacing w:val="24"/>
      <w:sz w:val="24"/>
      <w:szCs w:val="20"/>
    </w:rPr>
  </w:style>
  <w:style w:type="paragraph" w:styleId="19">
    <w:name w:val="index 4"/>
    <w:basedOn w:val="1"/>
    <w:next w:val="1"/>
    <w:semiHidden/>
    <w:qFormat/>
    <w:uiPriority w:val="0"/>
    <w:pPr>
      <w:ind w:left="840" w:hanging="210"/>
      <w:jc w:val="left"/>
    </w:pPr>
    <w:rPr>
      <w:rFonts w:ascii="Calibri" w:hAnsi="Calibri"/>
      <w:sz w:val="20"/>
      <w:szCs w:val="20"/>
    </w:rPr>
  </w:style>
  <w:style w:type="paragraph" w:styleId="20">
    <w:name w:val="toc 5"/>
    <w:basedOn w:val="1"/>
    <w:next w:val="1"/>
    <w:qFormat/>
    <w:uiPriority w:val="39"/>
    <w:pPr>
      <w:tabs>
        <w:tab w:val="right" w:leader="dot" w:pos="9241"/>
      </w:tabs>
      <w:ind w:firstLine="300" w:firstLineChars="300"/>
      <w:jc w:val="left"/>
    </w:pPr>
    <w:rPr>
      <w:rFonts w:ascii="宋体"/>
      <w:szCs w:val="21"/>
    </w:rPr>
  </w:style>
  <w:style w:type="paragraph" w:styleId="21">
    <w:name w:val="toc 3"/>
    <w:basedOn w:val="1"/>
    <w:next w:val="1"/>
    <w:qFormat/>
    <w:uiPriority w:val="39"/>
    <w:pPr>
      <w:tabs>
        <w:tab w:val="right" w:leader="dot" w:pos="9241"/>
      </w:tabs>
      <w:jc w:val="left"/>
    </w:pPr>
    <w:rPr>
      <w:rFonts w:ascii="宋体"/>
      <w:szCs w:val="21"/>
    </w:rPr>
  </w:style>
  <w:style w:type="paragraph" w:styleId="22">
    <w:name w:val="Plain Text"/>
    <w:basedOn w:val="1"/>
    <w:link w:val="174"/>
    <w:qFormat/>
    <w:uiPriority w:val="0"/>
    <w:rPr>
      <w:rFonts w:ascii="宋体" w:hAnsi="Courier New"/>
      <w:szCs w:val="20"/>
    </w:rPr>
  </w:style>
  <w:style w:type="paragraph" w:styleId="23">
    <w:name w:val="toc 8"/>
    <w:basedOn w:val="1"/>
    <w:next w:val="1"/>
    <w:semiHidden/>
    <w:qFormat/>
    <w:uiPriority w:val="0"/>
    <w:pPr>
      <w:tabs>
        <w:tab w:val="right" w:leader="dot" w:pos="9241"/>
      </w:tabs>
      <w:ind w:firstLine="607" w:firstLineChars="600"/>
      <w:jc w:val="left"/>
    </w:pPr>
    <w:rPr>
      <w:rFonts w:ascii="宋体"/>
      <w:szCs w:val="21"/>
    </w:rPr>
  </w:style>
  <w:style w:type="paragraph" w:styleId="24">
    <w:name w:val="index 3"/>
    <w:basedOn w:val="1"/>
    <w:next w:val="1"/>
    <w:semiHidden/>
    <w:qFormat/>
    <w:uiPriority w:val="0"/>
    <w:pPr>
      <w:ind w:left="630" w:hanging="210"/>
      <w:jc w:val="left"/>
    </w:pPr>
    <w:rPr>
      <w:rFonts w:ascii="Calibri" w:hAnsi="Calibri"/>
      <w:sz w:val="20"/>
      <w:szCs w:val="20"/>
    </w:rPr>
  </w:style>
  <w:style w:type="paragraph" w:styleId="25">
    <w:name w:val="Date"/>
    <w:basedOn w:val="1"/>
    <w:next w:val="1"/>
    <w:link w:val="187"/>
    <w:qFormat/>
    <w:uiPriority w:val="0"/>
    <w:pPr>
      <w:ind w:left="100" w:leftChars="2500"/>
    </w:pPr>
  </w:style>
  <w:style w:type="paragraph" w:styleId="26">
    <w:name w:val="endnote text"/>
    <w:basedOn w:val="1"/>
    <w:link w:val="177"/>
    <w:semiHidden/>
    <w:qFormat/>
    <w:uiPriority w:val="0"/>
    <w:pPr>
      <w:snapToGrid w:val="0"/>
      <w:jc w:val="left"/>
    </w:pPr>
  </w:style>
  <w:style w:type="paragraph" w:styleId="27">
    <w:name w:val="Balloon Text"/>
    <w:basedOn w:val="1"/>
    <w:qFormat/>
    <w:uiPriority w:val="99"/>
    <w:rPr>
      <w:sz w:val="18"/>
      <w:szCs w:val="18"/>
    </w:rPr>
  </w:style>
  <w:style w:type="paragraph" w:styleId="28">
    <w:name w:val="footer"/>
    <w:basedOn w:val="1"/>
    <w:link w:val="179"/>
    <w:qFormat/>
    <w:uiPriority w:val="0"/>
    <w:pPr>
      <w:snapToGrid w:val="0"/>
      <w:ind w:right="210" w:rightChars="100"/>
      <w:jc w:val="right"/>
    </w:pPr>
    <w:rPr>
      <w:sz w:val="18"/>
      <w:szCs w:val="18"/>
    </w:rPr>
  </w:style>
  <w:style w:type="paragraph" w:styleId="29">
    <w:name w:val="header"/>
    <w:basedOn w:val="1"/>
    <w:link w:val="176"/>
    <w:qFormat/>
    <w:uiPriority w:val="0"/>
    <w:pPr>
      <w:snapToGrid w:val="0"/>
      <w:jc w:val="left"/>
    </w:pPr>
    <w:rPr>
      <w:sz w:val="18"/>
      <w:szCs w:val="18"/>
    </w:rPr>
  </w:style>
  <w:style w:type="paragraph" w:styleId="30">
    <w:name w:val="toc 1"/>
    <w:basedOn w:val="1"/>
    <w:next w:val="1"/>
    <w:qFormat/>
    <w:uiPriority w:val="39"/>
    <w:pPr>
      <w:tabs>
        <w:tab w:val="right" w:leader="dot" w:pos="9241"/>
      </w:tabs>
      <w:spacing w:beforeLines="25" w:afterLines="25"/>
      <w:jc w:val="left"/>
    </w:pPr>
    <w:rPr>
      <w:rFonts w:ascii="宋体"/>
      <w:szCs w:val="21"/>
    </w:rPr>
  </w:style>
  <w:style w:type="paragraph" w:styleId="31">
    <w:name w:val="toc 4"/>
    <w:basedOn w:val="1"/>
    <w:next w:val="1"/>
    <w:qFormat/>
    <w:uiPriority w:val="39"/>
    <w:pPr>
      <w:tabs>
        <w:tab w:val="right" w:leader="dot" w:pos="9241"/>
      </w:tabs>
      <w:ind w:firstLine="198" w:firstLineChars="200"/>
      <w:jc w:val="left"/>
    </w:pPr>
    <w:rPr>
      <w:rFonts w:ascii="宋体"/>
      <w:szCs w:val="21"/>
    </w:rPr>
  </w:style>
  <w:style w:type="paragraph" w:styleId="32">
    <w:name w:val="index heading"/>
    <w:basedOn w:val="1"/>
    <w:next w:val="33"/>
    <w:semiHidden/>
    <w:qFormat/>
    <w:uiPriority w:val="0"/>
    <w:pPr>
      <w:spacing w:before="120" w:after="120"/>
      <w:jc w:val="center"/>
    </w:pPr>
    <w:rPr>
      <w:rFonts w:ascii="Calibri" w:hAnsi="Calibri"/>
      <w:b/>
      <w:bCs/>
      <w:iCs/>
      <w:szCs w:val="20"/>
    </w:rPr>
  </w:style>
  <w:style w:type="paragraph" w:styleId="33">
    <w:name w:val="index 1"/>
    <w:basedOn w:val="1"/>
    <w:next w:val="34"/>
    <w:semiHidden/>
    <w:qFormat/>
    <w:uiPriority w:val="0"/>
    <w:pPr>
      <w:tabs>
        <w:tab w:val="right" w:leader="dot" w:pos="9299"/>
      </w:tabs>
      <w:jc w:val="left"/>
    </w:pPr>
    <w:rPr>
      <w:rFonts w:ascii="宋体"/>
      <w:szCs w:val="21"/>
    </w:rPr>
  </w:style>
  <w:style w:type="paragraph" w:customStyle="1" w:styleId="34">
    <w:name w:val="段"/>
    <w:link w:val="19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35">
    <w:name w:val="footnote text"/>
    <w:basedOn w:val="1"/>
    <w:link w:val="173"/>
    <w:semiHidden/>
    <w:qFormat/>
    <w:uiPriority w:val="0"/>
    <w:pPr>
      <w:numPr>
        <w:ilvl w:val="0"/>
        <w:numId w:val="2"/>
      </w:numPr>
      <w:snapToGrid w:val="0"/>
      <w:jc w:val="left"/>
    </w:pPr>
    <w:rPr>
      <w:rFonts w:ascii="宋体"/>
      <w:sz w:val="18"/>
      <w:szCs w:val="18"/>
    </w:rPr>
  </w:style>
  <w:style w:type="paragraph" w:styleId="36">
    <w:name w:val="toc 6"/>
    <w:basedOn w:val="1"/>
    <w:next w:val="1"/>
    <w:semiHidden/>
    <w:qFormat/>
    <w:uiPriority w:val="0"/>
    <w:pPr>
      <w:tabs>
        <w:tab w:val="right" w:leader="dot" w:pos="9241"/>
      </w:tabs>
      <w:ind w:firstLine="403" w:firstLineChars="400"/>
      <w:jc w:val="left"/>
    </w:pPr>
    <w:rPr>
      <w:rFonts w:ascii="宋体"/>
      <w:szCs w:val="21"/>
    </w:rPr>
  </w:style>
  <w:style w:type="paragraph" w:styleId="37">
    <w:name w:val="index 7"/>
    <w:basedOn w:val="1"/>
    <w:next w:val="1"/>
    <w:semiHidden/>
    <w:qFormat/>
    <w:uiPriority w:val="0"/>
    <w:pPr>
      <w:ind w:left="1470" w:hanging="210"/>
      <w:jc w:val="left"/>
    </w:pPr>
    <w:rPr>
      <w:rFonts w:ascii="Calibri" w:hAnsi="Calibri"/>
      <w:sz w:val="20"/>
      <w:szCs w:val="20"/>
    </w:rPr>
  </w:style>
  <w:style w:type="paragraph" w:styleId="38">
    <w:name w:val="index 9"/>
    <w:basedOn w:val="1"/>
    <w:next w:val="1"/>
    <w:semiHidden/>
    <w:qFormat/>
    <w:uiPriority w:val="0"/>
    <w:pPr>
      <w:ind w:left="1890" w:hanging="210"/>
      <w:jc w:val="left"/>
    </w:pPr>
    <w:rPr>
      <w:rFonts w:ascii="Calibri" w:hAnsi="Calibri"/>
      <w:sz w:val="20"/>
      <w:szCs w:val="20"/>
    </w:rPr>
  </w:style>
  <w:style w:type="paragraph" w:styleId="39">
    <w:name w:val="toc 2"/>
    <w:basedOn w:val="1"/>
    <w:next w:val="1"/>
    <w:qFormat/>
    <w:uiPriority w:val="39"/>
    <w:pPr>
      <w:tabs>
        <w:tab w:val="right" w:leader="dot" w:pos="9241"/>
      </w:tabs>
    </w:pPr>
    <w:rPr>
      <w:rFonts w:ascii="宋体"/>
      <w:szCs w:val="21"/>
    </w:rPr>
  </w:style>
  <w:style w:type="paragraph" w:styleId="40">
    <w:name w:val="toc 9"/>
    <w:basedOn w:val="1"/>
    <w:next w:val="1"/>
    <w:semiHidden/>
    <w:qFormat/>
    <w:uiPriority w:val="0"/>
    <w:pPr>
      <w:ind w:left="1470"/>
      <w:jc w:val="left"/>
    </w:pPr>
    <w:rPr>
      <w:sz w:val="20"/>
      <w:szCs w:val="20"/>
    </w:rPr>
  </w:style>
  <w:style w:type="paragraph" w:styleId="41">
    <w:name w:val="index 2"/>
    <w:basedOn w:val="1"/>
    <w:next w:val="1"/>
    <w:semiHidden/>
    <w:qFormat/>
    <w:uiPriority w:val="0"/>
    <w:pPr>
      <w:ind w:left="420" w:hanging="210"/>
      <w:jc w:val="left"/>
    </w:pPr>
    <w:rPr>
      <w:rFonts w:ascii="Calibri" w:hAnsi="Calibri"/>
      <w:sz w:val="20"/>
      <w:szCs w:val="20"/>
    </w:rPr>
  </w:style>
  <w:style w:type="paragraph" w:styleId="42">
    <w:name w:val="annotation subject"/>
    <w:basedOn w:val="16"/>
    <w:next w:val="16"/>
    <w:link w:val="185"/>
    <w:semiHidden/>
    <w:unhideWhenUsed/>
    <w:qFormat/>
    <w:uiPriority w:val="99"/>
    <w:rPr>
      <w:b/>
      <w:bCs/>
    </w:rPr>
  </w:style>
  <w:style w:type="table" w:styleId="44">
    <w:name w:val="Table Grid"/>
    <w:basedOn w:val="4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6">
    <w:name w:val="endnote reference"/>
    <w:basedOn w:val="45"/>
    <w:semiHidden/>
    <w:qFormat/>
    <w:uiPriority w:val="0"/>
    <w:rPr>
      <w:vertAlign w:val="superscript"/>
    </w:rPr>
  </w:style>
  <w:style w:type="character" w:styleId="47">
    <w:name w:val="page number"/>
    <w:basedOn w:val="45"/>
    <w:qFormat/>
    <w:uiPriority w:val="0"/>
    <w:rPr>
      <w:rFonts w:ascii="Times New Roman" w:hAnsi="Times New Roman" w:eastAsia="宋体"/>
      <w:sz w:val="18"/>
    </w:rPr>
  </w:style>
  <w:style w:type="character" w:styleId="48">
    <w:name w:val="FollowedHyperlink"/>
    <w:basedOn w:val="45"/>
    <w:semiHidden/>
    <w:qFormat/>
    <w:uiPriority w:val="0"/>
    <w:rPr>
      <w:color w:val="800080"/>
      <w:u w:val="single"/>
    </w:rPr>
  </w:style>
  <w:style w:type="character" w:styleId="49">
    <w:name w:val="line number"/>
    <w:basedOn w:val="45"/>
    <w:semiHidden/>
    <w:unhideWhenUsed/>
    <w:qFormat/>
    <w:uiPriority w:val="99"/>
  </w:style>
  <w:style w:type="character" w:styleId="50">
    <w:name w:val="HTML Typewriter"/>
    <w:basedOn w:val="45"/>
    <w:semiHidden/>
    <w:qFormat/>
    <w:uiPriority w:val="0"/>
    <w:rPr>
      <w:rFonts w:ascii="Courier New" w:hAnsi="Courier New"/>
      <w:sz w:val="20"/>
      <w:szCs w:val="20"/>
    </w:rPr>
  </w:style>
  <w:style w:type="character" w:styleId="51">
    <w:name w:val="HTML Acronym"/>
    <w:basedOn w:val="45"/>
    <w:semiHidden/>
    <w:qFormat/>
    <w:uiPriority w:val="0"/>
  </w:style>
  <w:style w:type="character" w:styleId="52">
    <w:name w:val="Hyperlink"/>
    <w:basedOn w:val="45"/>
    <w:qFormat/>
    <w:uiPriority w:val="99"/>
    <w:rPr>
      <w:color w:val="0000FF"/>
      <w:spacing w:val="0"/>
      <w:w w:val="100"/>
      <w:szCs w:val="21"/>
      <w:u w:val="single"/>
    </w:rPr>
  </w:style>
  <w:style w:type="character" w:styleId="53">
    <w:name w:val="annotation reference"/>
    <w:basedOn w:val="45"/>
    <w:semiHidden/>
    <w:qFormat/>
    <w:uiPriority w:val="99"/>
    <w:rPr>
      <w:sz w:val="21"/>
      <w:szCs w:val="21"/>
    </w:rPr>
  </w:style>
  <w:style w:type="character" w:styleId="54">
    <w:name w:val="footnote reference"/>
    <w:basedOn w:val="45"/>
    <w:semiHidden/>
    <w:qFormat/>
    <w:uiPriority w:val="0"/>
    <w:rPr>
      <w:vertAlign w:val="superscript"/>
    </w:rPr>
  </w:style>
  <w:style w:type="character" w:customStyle="1" w:styleId="55">
    <w:name w:val="段 Char"/>
    <w:basedOn w:val="45"/>
    <w:qFormat/>
    <w:uiPriority w:val="0"/>
    <w:rPr>
      <w:rFonts w:ascii="宋体"/>
      <w:sz w:val="21"/>
      <w:lang w:val="en-US" w:eastAsia="zh-CN" w:bidi="ar-SA"/>
    </w:rPr>
  </w:style>
  <w:style w:type="paragraph" w:customStyle="1" w:styleId="56">
    <w:name w:val="一级条标题"/>
    <w:next w:val="34"/>
    <w:qFormat/>
    <w:uiPriority w:val="0"/>
    <w:pPr>
      <w:numPr>
        <w:ilvl w:val="1"/>
        <w:numId w:val="3"/>
      </w:numPr>
      <w:spacing w:beforeLines="50" w:afterLines="50"/>
      <w:outlineLvl w:val="2"/>
    </w:pPr>
    <w:rPr>
      <w:rFonts w:ascii="黑体" w:hAnsi="Times New Roman" w:eastAsia="黑体" w:cs="Times New Roman"/>
      <w:sz w:val="21"/>
      <w:szCs w:val="21"/>
      <w:lang w:val="en-US" w:eastAsia="zh-CN" w:bidi="ar-SA"/>
    </w:rPr>
  </w:style>
  <w:style w:type="paragraph" w:customStyle="1" w:styleId="5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58">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9">
    <w:name w:val="章标题"/>
    <w:next w:val="34"/>
    <w:qFormat/>
    <w:uiPriority w:val="0"/>
    <w:pPr>
      <w:numPr>
        <w:ilvl w:val="0"/>
        <w:numId w:val="3"/>
      </w:numPr>
      <w:spacing w:beforeLines="100" w:afterLines="100"/>
      <w:jc w:val="both"/>
      <w:outlineLvl w:val="1"/>
    </w:pPr>
    <w:rPr>
      <w:rFonts w:ascii="黑体" w:hAnsi="Times New Roman" w:eastAsia="黑体" w:cs="Times New Roman"/>
      <w:sz w:val="21"/>
      <w:lang w:val="en-US" w:eastAsia="zh-CN" w:bidi="ar-SA"/>
    </w:rPr>
  </w:style>
  <w:style w:type="paragraph" w:customStyle="1" w:styleId="60">
    <w:name w:val="二级条标题"/>
    <w:basedOn w:val="56"/>
    <w:next w:val="34"/>
    <w:qFormat/>
    <w:uiPriority w:val="0"/>
    <w:pPr>
      <w:numPr>
        <w:ilvl w:val="2"/>
      </w:numPr>
      <w:spacing w:before="50" w:after="50"/>
      <w:outlineLvl w:val="3"/>
    </w:pPr>
  </w:style>
  <w:style w:type="paragraph" w:customStyle="1" w:styleId="61">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62">
    <w:name w:val="列项——（一级）"/>
    <w:qFormat/>
    <w:uiPriority w:val="0"/>
    <w:pPr>
      <w:widowControl w:val="0"/>
      <w:numPr>
        <w:ilvl w:val="0"/>
        <w:numId w:val="4"/>
      </w:numPr>
      <w:jc w:val="both"/>
    </w:pPr>
    <w:rPr>
      <w:rFonts w:ascii="宋体" w:hAnsi="Times New Roman" w:eastAsia="宋体" w:cs="Times New Roman"/>
      <w:sz w:val="21"/>
      <w:lang w:val="en-US" w:eastAsia="zh-CN" w:bidi="ar-SA"/>
    </w:rPr>
  </w:style>
  <w:style w:type="paragraph" w:customStyle="1" w:styleId="63">
    <w:name w:val="列项●（二级）"/>
    <w:qFormat/>
    <w:uiPriority w:val="0"/>
    <w:pPr>
      <w:numPr>
        <w:ilvl w:val="1"/>
        <w:numId w:val="4"/>
      </w:numPr>
      <w:tabs>
        <w:tab w:val="left" w:pos="840"/>
      </w:tabs>
      <w:jc w:val="both"/>
    </w:pPr>
    <w:rPr>
      <w:rFonts w:ascii="宋体" w:hAnsi="Times New Roman" w:eastAsia="宋体" w:cs="Times New Roman"/>
      <w:sz w:val="21"/>
      <w:lang w:val="en-US" w:eastAsia="zh-CN" w:bidi="ar-SA"/>
    </w:rPr>
  </w:style>
  <w:style w:type="paragraph" w:customStyle="1" w:styleId="64">
    <w:name w:val="目次、标准名称标题"/>
    <w:basedOn w:val="1"/>
    <w:next w:val="34"/>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65">
    <w:name w:val="三级条标题"/>
    <w:basedOn w:val="60"/>
    <w:next w:val="34"/>
    <w:qFormat/>
    <w:uiPriority w:val="0"/>
    <w:pPr>
      <w:numPr>
        <w:ilvl w:val="3"/>
      </w:numPr>
      <w:outlineLvl w:val="4"/>
    </w:pPr>
  </w:style>
  <w:style w:type="paragraph" w:customStyle="1" w:styleId="66">
    <w:name w:val="示例"/>
    <w:next w:val="67"/>
    <w:qFormat/>
    <w:uiPriority w:val="0"/>
    <w:pPr>
      <w:widowControl w:val="0"/>
      <w:ind w:firstLine="363"/>
      <w:jc w:val="both"/>
    </w:pPr>
    <w:rPr>
      <w:rFonts w:ascii="宋体" w:hAnsi="Times New Roman" w:eastAsia="宋体" w:cs="Times New Roman"/>
      <w:sz w:val="18"/>
      <w:szCs w:val="18"/>
      <w:lang w:val="en-US" w:eastAsia="zh-CN" w:bidi="ar-SA"/>
    </w:rPr>
  </w:style>
  <w:style w:type="paragraph" w:customStyle="1" w:styleId="67">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68">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69">
    <w:name w:val="四级条标题"/>
    <w:basedOn w:val="65"/>
    <w:next w:val="34"/>
    <w:qFormat/>
    <w:uiPriority w:val="0"/>
    <w:pPr>
      <w:numPr>
        <w:ilvl w:val="4"/>
      </w:numPr>
      <w:outlineLvl w:val="5"/>
    </w:pPr>
  </w:style>
  <w:style w:type="paragraph" w:customStyle="1" w:styleId="70">
    <w:name w:val="五级条标题"/>
    <w:basedOn w:val="69"/>
    <w:next w:val="34"/>
    <w:qFormat/>
    <w:uiPriority w:val="0"/>
    <w:pPr>
      <w:numPr>
        <w:ilvl w:val="5"/>
      </w:numPr>
      <w:outlineLvl w:val="6"/>
    </w:pPr>
  </w:style>
  <w:style w:type="paragraph" w:customStyle="1" w:styleId="71">
    <w:name w:val="注："/>
    <w:next w:val="34"/>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72">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73">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74">
    <w:name w:val="列项◆（三级）"/>
    <w:basedOn w:val="1"/>
    <w:qFormat/>
    <w:uiPriority w:val="0"/>
    <w:pPr>
      <w:numPr>
        <w:ilvl w:val="2"/>
        <w:numId w:val="4"/>
      </w:numPr>
    </w:pPr>
    <w:rPr>
      <w:rFonts w:ascii="宋体"/>
      <w:szCs w:val="21"/>
    </w:rPr>
  </w:style>
  <w:style w:type="paragraph" w:customStyle="1" w:styleId="75">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76">
    <w:name w:val="示例×："/>
    <w:basedOn w:val="59"/>
    <w:qFormat/>
    <w:uiPriority w:val="0"/>
    <w:pPr>
      <w:numPr>
        <w:ilvl w:val="0"/>
        <w:numId w:val="8"/>
      </w:numPr>
      <w:spacing w:beforeLines="0" w:afterLines="0"/>
      <w:outlineLvl w:val="9"/>
    </w:pPr>
    <w:rPr>
      <w:rFonts w:ascii="宋体" w:eastAsia="宋体"/>
      <w:sz w:val="18"/>
      <w:szCs w:val="18"/>
    </w:rPr>
  </w:style>
  <w:style w:type="paragraph" w:customStyle="1" w:styleId="77">
    <w:name w:val="二级无"/>
    <w:basedOn w:val="60"/>
    <w:qFormat/>
    <w:uiPriority w:val="0"/>
    <w:pPr>
      <w:spacing w:beforeLines="0" w:afterLines="0"/>
    </w:pPr>
    <w:rPr>
      <w:rFonts w:ascii="宋体" w:eastAsia="宋体"/>
    </w:rPr>
  </w:style>
  <w:style w:type="paragraph" w:customStyle="1" w:styleId="78">
    <w:name w:val="注：（正文）"/>
    <w:basedOn w:val="71"/>
    <w:next w:val="34"/>
    <w:qFormat/>
    <w:uiPriority w:val="0"/>
  </w:style>
  <w:style w:type="paragraph" w:customStyle="1" w:styleId="79">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80">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81">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82">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83">
    <w:name w:val="标准书眉_偶数页"/>
    <w:basedOn w:val="58"/>
    <w:next w:val="1"/>
    <w:qFormat/>
    <w:uiPriority w:val="0"/>
    <w:pPr>
      <w:jc w:val="left"/>
    </w:pPr>
  </w:style>
  <w:style w:type="paragraph" w:customStyle="1" w:styleId="84">
    <w:name w:val="标准书眉一"/>
    <w:qFormat/>
    <w:uiPriority w:val="0"/>
    <w:pPr>
      <w:jc w:val="both"/>
    </w:pPr>
    <w:rPr>
      <w:rFonts w:ascii="Times New Roman" w:hAnsi="Times New Roman" w:eastAsia="宋体" w:cs="Times New Roman"/>
      <w:lang w:val="en-US" w:eastAsia="zh-CN" w:bidi="ar-SA"/>
    </w:rPr>
  </w:style>
  <w:style w:type="paragraph" w:customStyle="1" w:styleId="85">
    <w:name w:val="参考文献"/>
    <w:basedOn w:val="1"/>
    <w:next w:val="3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6">
    <w:name w:val="参考文献、索引标题"/>
    <w:basedOn w:val="1"/>
    <w:next w:val="34"/>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87">
    <w:name w:val="发布"/>
    <w:basedOn w:val="45"/>
    <w:qFormat/>
    <w:uiPriority w:val="0"/>
    <w:rPr>
      <w:rFonts w:ascii="黑体" w:eastAsia="黑体"/>
      <w:spacing w:val="85"/>
      <w:w w:val="100"/>
      <w:position w:val="3"/>
      <w:sz w:val="28"/>
      <w:szCs w:val="28"/>
    </w:rPr>
  </w:style>
  <w:style w:type="paragraph" w:customStyle="1" w:styleId="88">
    <w:name w:val="发布部门"/>
    <w:next w:val="34"/>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9">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90">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9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92">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93">
    <w:name w:val="封面标准英文名称"/>
    <w:basedOn w:val="92"/>
    <w:qFormat/>
    <w:uiPriority w:val="0"/>
    <w:pPr>
      <w:framePr w:wrap="around"/>
      <w:spacing w:before="370" w:line="400" w:lineRule="exact"/>
    </w:pPr>
    <w:rPr>
      <w:rFonts w:ascii="Times New Roman"/>
      <w:sz w:val="28"/>
      <w:szCs w:val="28"/>
    </w:rPr>
  </w:style>
  <w:style w:type="paragraph" w:customStyle="1" w:styleId="94">
    <w:name w:val="封面一致性程度标识"/>
    <w:basedOn w:val="93"/>
    <w:qFormat/>
    <w:uiPriority w:val="0"/>
    <w:pPr>
      <w:framePr w:wrap="around"/>
      <w:spacing w:before="440"/>
    </w:pPr>
    <w:rPr>
      <w:rFonts w:ascii="宋体" w:eastAsia="宋体"/>
    </w:rPr>
  </w:style>
  <w:style w:type="paragraph" w:customStyle="1" w:styleId="95">
    <w:name w:val="封面标准文稿类别"/>
    <w:basedOn w:val="94"/>
    <w:qFormat/>
    <w:uiPriority w:val="0"/>
    <w:pPr>
      <w:framePr w:wrap="around"/>
      <w:spacing w:after="160" w:line="240" w:lineRule="auto"/>
    </w:pPr>
    <w:rPr>
      <w:sz w:val="24"/>
    </w:rPr>
  </w:style>
  <w:style w:type="paragraph" w:customStyle="1" w:styleId="96">
    <w:name w:val="封面标准文稿编辑信息"/>
    <w:basedOn w:val="95"/>
    <w:qFormat/>
    <w:uiPriority w:val="0"/>
    <w:pPr>
      <w:framePr w:wrap="around"/>
      <w:spacing w:before="180" w:line="180" w:lineRule="exact"/>
    </w:pPr>
    <w:rPr>
      <w:sz w:val="21"/>
    </w:rPr>
  </w:style>
  <w:style w:type="paragraph" w:customStyle="1" w:styleId="97">
    <w:name w:val="封面正文"/>
    <w:qFormat/>
    <w:uiPriority w:val="0"/>
    <w:pPr>
      <w:jc w:val="both"/>
    </w:pPr>
    <w:rPr>
      <w:rFonts w:ascii="Times New Roman" w:hAnsi="Times New Roman" w:eastAsia="宋体" w:cs="Times New Roman"/>
      <w:lang w:val="en-US" w:eastAsia="zh-CN" w:bidi="ar-SA"/>
    </w:rPr>
  </w:style>
  <w:style w:type="paragraph" w:customStyle="1" w:styleId="98">
    <w:name w:val="附录标识"/>
    <w:basedOn w:val="1"/>
    <w:next w:val="34"/>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9">
    <w:name w:val="附录标题"/>
    <w:basedOn w:val="34"/>
    <w:next w:val="34"/>
    <w:qFormat/>
    <w:uiPriority w:val="0"/>
    <w:pPr>
      <w:ind w:firstLine="0" w:firstLineChars="0"/>
      <w:jc w:val="center"/>
    </w:pPr>
    <w:rPr>
      <w:rFonts w:ascii="黑体" w:eastAsia="黑体"/>
    </w:rPr>
  </w:style>
  <w:style w:type="paragraph" w:customStyle="1" w:styleId="100">
    <w:name w:val="附录表标号"/>
    <w:basedOn w:val="1"/>
    <w:next w:val="34"/>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101">
    <w:name w:val="附录表标题"/>
    <w:basedOn w:val="1"/>
    <w:next w:val="34"/>
    <w:qFormat/>
    <w:uiPriority w:val="0"/>
    <w:pPr>
      <w:numPr>
        <w:ilvl w:val="1"/>
        <w:numId w:val="11"/>
      </w:numPr>
      <w:tabs>
        <w:tab w:val="left" w:pos="180"/>
      </w:tabs>
      <w:spacing w:beforeLines="50" w:afterLines="50"/>
      <w:ind w:left="0" w:firstLine="0"/>
      <w:jc w:val="center"/>
    </w:pPr>
    <w:rPr>
      <w:rFonts w:ascii="黑体" w:eastAsia="黑体"/>
      <w:szCs w:val="21"/>
    </w:rPr>
  </w:style>
  <w:style w:type="paragraph" w:customStyle="1" w:styleId="102">
    <w:name w:val="附录二级条标题"/>
    <w:basedOn w:val="1"/>
    <w:next w:val="34"/>
    <w:qFormat/>
    <w:uiPriority w:val="0"/>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103">
    <w:name w:val="附录二级无"/>
    <w:basedOn w:val="102"/>
    <w:qFormat/>
    <w:uiPriority w:val="0"/>
    <w:pPr>
      <w:tabs>
        <w:tab w:val="clear" w:pos="360"/>
      </w:tabs>
      <w:spacing w:beforeLines="0" w:afterLines="0"/>
    </w:pPr>
    <w:rPr>
      <w:rFonts w:ascii="宋体" w:eastAsia="宋体"/>
      <w:szCs w:val="21"/>
    </w:rPr>
  </w:style>
  <w:style w:type="paragraph" w:customStyle="1" w:styleId="104">
    <w:name w:val="附录公式"/>
    <w:basedOn w:val="34"/>
    <w:next w:val="34"/>
    <w:qFormat/>
    <w:uiPriority w:val="0"/>
  </w:style>
  <w:style w:type="character" w:customStyle="1" w:styleId="105">
    <w:name w:val="附录公式 Char"/>
    <w:basedOn w:val="55"/>
    <w:qFormat/>
    <w:uiPriority w:val="0"/>
    <w:rPr>
      <w:rFonts w:ascii="宋体"/>
      <w:sz w:val="21"/>
      <w:lang w:val="en-US" w:eastAsia="zh-CN" w:bidi="ar-SA"/>
    </w:rPr>
  </w:style>
  <w:style w:type="paragraph" w:customStyle="1" w:styleId="106">
    <w:name w:val="附录公式编号制表符"/>
    <w:basedOn w:val="1"/>
    <w:next w:val="34"/>
    <w:qFormat/>
    <w:uiPriority w:val="0"/>
    <w:pPr>
      <w:widowControl/>
      <w:tabs>
        <w:tab w:val="center" w:pos="4201"/>
        <w:tab w:val="right" w:leader="dot" w:pos="9298"/>
      </w:tabs>
      <w:autoSpaceDE w:val="0"/>
      <w:autoSpaceDN w:val="0"/>
    </w:pPr>
    <w:rPr>
      <w:rFonts w:ascii="宋体"/>
      <w:kern w:val="0"/>
      <w:szCs w:val="20"/>
    </w:rPr>
  </w:style>
  <w:style w:type="paragraph" w:customStyle="1" w:styleId="107">
    <w:name w:val="附录三级条标题"/>
    <w:basedOn w:val="102"/>
    <w:next w:val="34"/>
    <w:qFormat/>
    <w:uiPriority w:val="0"/>
    <w:pPr>
      <w:numPr>
        <w:ilvl w:val="4"/>
      </w:numPr>
      <w:outlineLvl w:val="4"/>
    </w:pPr>
  </w:style>
  <w:style w:type="paragraph" w:customStyle="1" w:styleId="108">
    <w:name w:val="附录三级无"/>
    <w:basedOn w:val="107"/>
    <w:qFormat/>
    <w:uiPriority w:val="0"/>
    <w:pPr>
      <w:tabs>
        <w:tab w:val="clear" w:pos="360"/>
      </w:tabs>
      <w:spacing w:beforeLines="0" w:afterLines="0"/>
    </w:pPr>
    <w:rPr>
      <w:rFonts w:ascii="宋体" w:eastAsia="宋体"/>
      <w:szCs w:val="21"/>
    </w:rPr>
  </w:style>
  <w:style w:type="paragraph" w:customStyle="1" w:styleId="109">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110">
    <w:name w:val="附录四级条标题"/>
    <w:basedOn w:val="107"/>
    <w:next w:val="34"/>
    <w:qFormat/>
    <w:uiPriority w:val="0"/>
    <w:pPr>
      <w:numPr>
        <w:ilvl w:val="5"/>
      </w:numPr>
      <w:outlineLvl w:val="5"/>
    </w:pPr>
  </w:style>
  <w:style w:type="paragraph" w:customStyle="1" w:styleId="111">
    <w:name w:val="附录四级无"/>
    <w:basedOn w:val="110"/>
    <w:qFormat/>
    <w:uiPriority w:val="0"/>
    <w:pPr>
      <w:tabs>
        <w:tab w:val="clear" w:pos="360"/>
      </w:tabs>
      <w:spacing w:beforeLines="0" w:afterLines="0"/>
    </w:pPr>
    <w:rPr>
      <w:rFonts w:ascii="宋体" w:eastAsia="宋体"/>
      <w:szCs w:val="21"/>
    </w:rPr>
  </w:style>
  <w:style w:type="paragraph" w:customStyle="1" w:styleId="112">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113">
    <w:name w:val="附录图标题"/>
    <w:basedOn w:val="1"/>
    <w:next w:val="34"/>
    <w:qFormat/>
    <w:uiPriority w:val="0"/>
    <w:pPr>
      <w:numPr>
        <w:ilvl w:val="1"/>
        <w:numId w:val="13"/>
      </w:numPr>
      <w:tabs>
        <w:tab w:val="left" w:pos="363"/>
      </w:tabs>
      <w:spacing w:beforeLines="50" w:afterLines="50"/>
      <w:ind w:left="0" w:firstLine="0"/>
      <w:jc w:val="center"/>
    </w:pPr>
    <w:rPr>
      <w:rFonts w:ascii="黑体" w:eastAsia="黑体"/>
      <w:szCs w:val="21"/>
    </w:rPr>
  </w:style>
  <w:style w:type="paragraph" w:customStyle="1" w:styleId="114">
    <w:name w:val="附录五级条标题"/>
    <w:basedOn w:val="110"/>
    <w:next w:val="34"/>
    <w:qFormat/>
    <w:uiPriority w:val="0"/>
    <w:pPr>
      <w:numPr>
        <w:ilvl w:val="6"/>
      </w:numPr>
      <w:outlineLvl w:val="6"/>
    </w:pPr>
  </w:style>
  <w:style w:type="paragraph" w:customStyle="1" w:styleId="115">
    <w:name w:val="附录五级无"/>
    <w:basedOn w:val="114"/>
    <w:qFormat/>
    <w:uiPriority w:val="0"/>
    <w:pPr>
      <w:tabs>
        <w:tab w:val="clear" w:pos="360"/>
      </w:tabs>
      <w:spacing w:beforeLines="0" w:afterLines="0"/>
    </w:pPr>
    <w:rPr>
      <w:rFonts w:ascii="宋体" w:eastAsia="宋体"/>
      <w:szCs w:val="21"/>
    </w:rPr>
  </w:style>
  <w:style w:type="paragraph" w:customStyle="1" w:styleId="116">
    <w:name w:val="附录章标题"/>
    <w:next w:val="34"/>
    <w:qFormat/>
    <w:uiPriority w:val="0"/>
    <w:pPr>
      <w:numPr>
        <w:ilvl w:val="1"/>
        <w:numId w:val="10"/>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17">
    <w:name w:val="附录一级条标题"/>
    <w:basedOn w:val="116"/>
    <w:next w:val="34"/>
    <w:qFormat/>
    <w:uiPriority w:val="0"/>
    <w:pPr>
      <w:numPr>
        <w:ilvl w:val="2"/>
      </w:numPr>
      <w:autoSpaceDN w:val="0"/>
      <w:spacing w:beforeLines="50" w:afterLines="50"/>
      <w:outlineLvl w:val="2"/>
    </w:pPr>
  </w:style>
  <w:style w:type="paragraph" w:customStyle="1" w:styleId="118">
    <w:name w:val="附录一级无"/>
    <w:basedOn w:val="117"/>
    <w:qFormat/>
    <w:uiPriority w:val="0"/>
    <w:pPr>
      <w:tabs>
        <w:tab w:val="clear" w:pos="360"/>
      </w:tabs>
      <w:spacing w:beforeLines="0" w:afterLines="0"/>
    </w:pPr>
    <w:rPr>
      <w:rFonts w:ascii="宋体" w:eastAsia="宋体"/>
      <w:szCs w:val="21"/>
    </w:rPr>
  </w:style>
  <w:style w:type="paragraph" w:customStyle="1" w:styleId="119">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20">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1">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2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23">
    <w:name w:val="其他标准标志"/>
    <w:basedOn w:val="80"/>
    <w:qFormat/>
    <w:uiPriority w:val="0"/>
    <w:pPr>
      <w:framePr w:w="6101" w:wrap="around" w:vAnchor="page" w:hAnchor="page" w:x="4673" w:y="942"/>
    </w:pPr>
    <w:rPr>
      <w:w w:val="130"/>
    </w:rPr>
  </w:style>
  <w:style w:type="paragraph" w:customStyle="1" w:styleId="124">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25">
    <w:name w:val="其他发布部门"/>
    <w:basedOn w:val="88"/>
    <w:qFormat/>
    <w:uiPriority w:val="0"/>
    <w:pPr>
      <w:framePr w:wrap="around" w:y="15310"/>
      <w:spacing w:line="0" w:lineRule="atLeast"/>
    </w:pPr>
    <w:rPr>
      <w:rFonts w:ascii="黑体" w:eastAsia="黑体"/>
      <w:b w:val="0"/>
    </w:rPr>
  </w:style>
  <w:style w:type="paragraph" w:customStyle="1" w:styleId="126">
    <w:name w:val="前言、引言标题"/>
    <w:next w:val="34"/>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27">
    <w:name w:val="三级无"/>
    <w:basedOn w:val="65"/>
    <w:qFormat/>
    <w:uiPriority w:val="0"/>
    <w:pPr>
      <w:spacing w:beforeLines="0" w:afterLines="0"/>
    </w:pPr>
    <w:rPr>
      <w:rFonts w:ascii="宋体" w:eastAsia="宋体"/>
    </w:rPr>
  </w:style>
  <w:style w:type="paragraph" w:customStyle="1" w:styleId="128">
    <w:name w:val="实施日期"/>
    <w:basedOn w:val="89"/>
    <w:qFormat/>
    <w:uiPriority w:val="0"/>
    <w:pPr>
      <w:framePr w:wrap="around" w:vAnchor="page" w:hAnchor="text"/>
      <w:jc w:val="right"/>
    </w:pPr>
  </w:style>
  <w:style w:type="paragraph" w:customStyle="1" w:styleId="129">
    <w:name w:val="示例后文字"/>
    <w:basedOn w:val="34"/>
    <w:next w:val="34"/>
    <w:qFormat/>
    <w:uiPriority w:val="0"/>
    <w:pPr>
      <w:ind w:firstLine="360"/>
    </w:pPr>
    <w:rPr>
      <w:sz w:val="18"/>
    </w:rPr>
  </w:style>
  <w:style w:type="paragraph" w:customStyle="1" w:styleId="130">
    <w:name w:val="首示例"/>
    <w:next w:val="34"/>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31">
    <w:name w:val="首示例 Char"/>
    <w:basedOn w:val="45"/>
    <w:qFormat/>
    <w:uiPriority w:val="0"/>
    <w:rPr>
      <w:rFonts w:ascii="宋体" w:hAnsi="宋体"/>
      <w:kern w:val="2"/>
      <w:sz w:val="18"/>
      <w:szCs w:val="18"/>
      <w:lang w:val="en-US" w:eastAsia="zh-CN" w:bidi="ar-SA"/>
    </w:rPr>
  </w:style>
  <w:style w:type="paragraph" w:customStyle="1" w:styleId="132">
    <w:name w:val="四级无"/>
    <w:basedOn w:val="69"/>
    <w:qFormat/>
    <w:uiPriority w:val="0"/>
    <w:pPr>
      <w:spacing w:beforeLines="0" w:afterLines="0"/>
    </w:pPr>
    <w:rPr>
      <w:rFonts w:ascii="宋体" w:eastAsia="宋体"/>
    </w:rPr>
  </w:style>
  <w:style w:type="paragraph" w:customStyle="1" w:styleId="133">
    <w:name w:val="条文脚注"/>
    <w:basedOn w:val="35"/>
    <w:qFormat/>
    <w:uiPriority w:val="0"/>
    <w:pPr>
      <w:numPr>
        <w:numId w:val="0"/>
      </w:numPr>
      <w:jc w:val="both"/>
    </w:pPr>
  </w:style>
  <w:style w:type="paragraph" w:customStyle="1" w:styleId="134">
    <w:name w:val="图标脚注说明"/>
    <w:basedOn w:val="34"/>
    <w:qFormat/>
    <w:uiPriority w:val="0"/>
    <w:pPr>
      <w:ind w:left="840" w:hanging="420" w:firstLineChars="0"/>
    </w:pPr>
    <w:rPr>
      <w:sz w:val="18"/>
      <w:szCs w:val="18"/>
    </w:rPr>
  </w:style>
  <w:style w:type="paragraph" w:customStyle="1" w:styleId="135">
    <w:name w:val="图表脚注说明"/>
    <w:basedOn w:val="1"/>
    <w:qFormat/>
    <w:uiPriority w:val="0"/>
    <w:pPr>
      <w:numPr>
        <w:ilvl w:val="0"/>
        <w:numId w:val="15"/>
      </w:numPr>
    </w:pPr>
    <w:rPr>
      <w:rFonts w:ascii="宋体"/>
      <w:sz w:val="18"/>
      <w:szCs w:val="18"/>
    </w:rPr>
  </w:style>
  <w:style w:type="paragraph" w:customStyle="1" w:styleId="136">
    <w:name w:val="图的脚注"/>
    <w:next w:val="34"/>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character" w:customStyle="1" w:styleId="137">
    <w:name w:val="标题 1 字符"/>
    <w:basedOn w:val="45"/>
    <w:link w:val="2"/>
    <w:qFormat/>
    <w:uiPriority w:val="0"/>
    <w:rPr>
      <w:rFonts w:ascii="Arial" w:hAnsi="Arial" w:eastAsia="黑体" w:cs="Arial"/>
      <w:color w:val="000000"/>
      <w:kern w:val="2"/>
      <w:sz w:val="28"/>
      <w:szCs w:val="28"/>
    </w:rPr>
  </w:style>
  <w:style w:type="paragraph" w:customStyle="1" w:styleId="138">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9">
    <w:name w:val="五级无"/>
    <w:basedOn w:val="70"/>
    <w:qFormat/>
    <w:uiPriority w:val="0"/>
    <w:pPr>
      <w:spacing w:beforeLines="0" w:afterLines="0"/>
    </w:pPr>
    <w:rPr>
      <w:rFonts w:ascii="宋体" w:eastAsia="宋体"/>
    </w:rPr>
  </w:style>
  <w:style w:type="paragraph" w:customStyle="1" w:styleId="140">
    <w:name w:val="一级无"/>
    <w:basedOn w:val="56"/>
    <w:qFormat/>
    <w:uiPriority w:val="0"/>
    <w:pPr>
      <w:spacing w:beforeLines="0" w:afterLines="0"/>
    </w:pPr>
    <w:rPr>
      <w:rFonts w:ascii="宋体" w:eastAsia="宋体"/>
    </w:rPr>
  </w:style>
  <w:style w:type="paragraph" w:customStyle="1" w:styleId="141">
    <w:name w:val="正文表标题"/>
    <w:next w:val="34"/>
    <w:qFormat/>
    <w:uiPriority w:val="0"/>
    <w:pPr>
      <w:numPr>
        <w:ilvl w:val="0"/>
        <w:numId w:val="1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42">
    <w:name w:val="正文公式编号制表符"/>
    <w:basedOn w:val="34"/>
    <w:next w:val="34"/>
    <w:qFormat/>
    <w:uiPriority w:val="0"/>
    <w:pPr>
      <w:ind w:firstLine="0" w:firstLineChars="0"/>
    </w:pPr>
  </w:style>
  <w:style w:type="paragraph" w:customStyle="1" w:styleId="143">
    <w:name w:val="正文图标题"/>
    <w:next w:val="34"/>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44">
    <w:name w:val="终结线"/>
    <w:basedOn w:val="1"/>
    <w:qFormat/>
    <w:uiPriority w:val="0"/>
    <w:pPr>
      <w:framePr w:hSpace="181" w:vSpace="181" w:wrap="around" w:vAnchor="text" w:hAnchor="margin" w:xAlign="center" w:y="285"/>
    </w:pPr>
  </w:style>
  <w:style w:type="paragraph" w:customStyle="1" w:styleId="145">
    <w:name w:val="其他发布日期"/>
    <w:basedOn w:val="89"/>
    <w:qFormat/>
    <w:uiPriority w:val="0"/>
    <w:pPr>
      <w:framePr w:wrap="around" w:vAnchor="page" w:hAnchor="text" w:x="1419"/>
    </w:pPr>
  </w:style>
  <w:style w:type="paragraph" w:customStyle="1" w:styleId="146">
    <w:name w:val="其他实施日期"/>
    <w:basedOn w:val="128"/>
    <w:qFormat/>
    <w:uiPriority w:val="0"/>
    <w:pPr>
      <w:framePr w:wrap="around"/>
    </w:pPr>
  </w:style>
  <w:style w:type="paragraph" w:customStyle="1" w:styleId="147">
    <w:name w:val="封面标准名称2"/>
    <w:basedOn w:val="92"/>
    <w:qFormat/>
    <w:uiPriority w:val="0"/>
    <w:pPr>
      <w:framePr w:wrap="around" w:y="4469"/>
      <w:spacing w:beforeLines="630"/>
    </w:pPr>
  </w:style>
  <w:style w:type="paragraph" w:customStyle="1" w:styleId="148">
    <w:name w:val="封面标准英文名称2"/>
    <w:basedOn w:val="93"/>
    <w:qFormat/>
    <w:uiPriority w:val="0"/>
    <w:pPr>
      <w:framePr w:wrap="around" w:y="4469"/>
    </w:pPr>
  </w:style>
  <w:style w:type="paragraph" w:customStyle="1" w:styleId="149">
    <w:name w:val="封面一致性程度标识2"/>
    <w:basedOn w:val="94"/>
    <w:qFormat/>
    <w:uiPriority w:val="0"/>
    <w:pPr>
      <w:framePr w:wrap="around" w:y="4469"/>
    </w:pPr>
  </w:style>
  <w:style w:type="paragraph" w:customStyle="1" w:styleId="150">
    <w:name w:val="封面标准文稿类别2"/>
    <w:basedOn w:val="95"/>
    <w:qFormat/>
    <w:uiPriority w:val="0"/>
    <w:pPr>
      <w:framePr w:wrap="around" w:y="4469"/>
    </w:pPr>
  </w:style>
  <w:style w:type="paragraph" w:customStyle="1" w:styleId="151">
    <w:name w:val="封面标准文稿编辑信息2"/>
    <w:basedOn w:val="96"/>
    <w:qFormat/>
    <w:uiPriority w:val="0"/>
    <w:pPr>
      <w:framePr w:wrap="around" w:y="4469"/>
    </w:pPr>
  </w:style>
  <w:style w:type="paragraph" w:customStyle="1" w:styleId="152">
    <w:name w:val="Char Char Char Char"/>
    <w:basedOn w:val="1"/>
    <w:qFormat/>
    <w:uiPriority w:val="0"/>
  </w:style>
  <w:style w:type="paragraph" w:customStyle="1" w:styleId="153">
    <w:name w:val="二级无标题条"/>
    <w:basedOn w:val="1"/>
    <w:qFormat/>
    <w:uiPriority w:val="0"/>
    <w:pPr>
      <w:numPr>
        <w:ilvl w:val="3"/>
        <w:numId w:val="18"/>
      </w:numPr>
    </w:pPr>
  </w:style>
  <w:style w:type="paragraph" w:customStyle="1" w:styleId="154">
    <w:name w:val="三级无标题条"/>
    <w:basedOn w:val="1"/>
    <w:qFormat/>
    <w:uiPriority w:val="0"/>
    <w:pPr>
      <w:numPr>
        <w:ilvl w:val="4"/>
        <w:numId w:val="18"/>
      </w:numPr>
    </w:pPr>
  </w:style>
  <w:style w:type="paragraph" w:customStyle="1" w:styleId="155">
    <w:name w:val="四级无标题条"/>
    <w:basedOn w:val="1"/>
    <w:qFormat/>
    <w:uiPriority w:val="0"/>
    <w:pPr>
      <w:numPr>
        <w:ilvl w:val="5"/>
        <w:numId w:val="18"/>
      </w:numPr>
    </w:pPr>
  </w:style>
  <w:style w:type="paragraph" w:customStyle="1" w:styleId="156">
    <w:name w:val="五级无标题条"/>
    <w:basedOn w:val="1"/>
    <w:qFormat/>
    <w:uiPriority w:val="0"/>
    <w:pPr>
      <w:numPr>
        <w:ilvl w:val="6"/>
        <w:numId w:val="18"/>
      </w:numPr>
    </w:pPr>
  </w:style>
  <w:style w:type="paragraph" w:customStyle="1" w:styleId="157">
    <w:name w:val="一级无标题条"/>
    <w:basedOn w:val="1"/>
    <w:qFormat/>
    <w:uiPriority w:val="0"/>
    <w:pPr>
      <w:numPr>
        <w:ilvl w:val="2"/>
        <w:numId w:val="18"/>
      </w:numPr>
    </w:pPr>
  </w:style>
  <w:style w:type="paragraph" w:customStyle="1" w:styleId="158">
    <w:name w:val="Char4"/>
    <w:basedOn w:val="1"/>
    <w:qFormat/>
    <w:uiPriority w:val="0"/>
    <w:rPr>
      <w:rFonts w:ascii="Tahoma" w:hAnsi="Tahoma"/>
      <w:sz w:val="24"/>
      <w:szCs w:val="20"/>
    </w:rPr>
  </w:style>
  <w:style w:type="character" w:customStyle="1" w:styleId="159">
    <w:name w:val="批注文字 Char"/>
    <w:basedOn w:val="45"/>
    <w:qFormat/>
    <w:uiPriority w:val="99"/>
    <w:rPr>
      <w:rFonts w:eastAsia="宋体"/>
      <w:kern w:val="2"/>
      <w:sz w:val="21"/>
      <w:szCs w:val="24"/>
      <w:lang w:val="en-US" w:eastAsia="zh-CN" w:bidi="ar-SA"/>
    </w:rPr>
  </w:style>
  <w:style w:type="paragraph" w:customStyle="1" w:styleId="160">
    <w:name w:val="Char1"/>
    <w:basedOn w:val="1"/>
    <w:qFormat/>
    <w:uiPriority w:val="0"/>
    <w:rPr>
      <w:szCs w:val="20"/>
    </w:rPr>
  </w:style>
  <w:style w:type="character" w:customStyle="1" w:styleId="161">
    <w:name w:val="批注框文本 Char"/>
    <w:basedOn w:val="45"/>
    <w:qFormat/>
    <w:uiPriority w:val="99"/>
    <w:rPr>
      <w:kern w:val="2"/>
      <w:sz w:val="18"/>
      <w:szCs w:val="18"/>
    </w:rPr>
  </w:style>
  <w:style w:type="character" w:customStyle="1" w:styleId="162">
    <w:name w:val="标题 2 字符"/>
    <w:basedOn w:val="45"/>
    <w:link w:val="3"/>
    <w:qFormat/>
    <w:uiPriority w:val="0"/>
    <w:rPr>
      <w:rFonts w:ascii="Arial" w:hAnsi="Arial" w:eastAsia="黑体" w:cs="新宋体"/>
      <w:bCs/>
      <w:kern w:val="2"/>
      <w:sz w:val="26"/>
      <w:szCs w:val="26"/>
    </w:rPr>
  </w:style>
  <w:style w:type="character" w:customStyle="1" w:styleId="163">
    <w:name w:val="标题 3 字符"/>
    <w:basedOn w:val="45"/>
    <w:link w:val="4"/>
    <w:qFormat/>
    <w:uiPriority w:val="0"/>
    <w:rPr>
      <w:rFonts w:ascii="Arial" w:hAnsi="宋体" w:eastAsia="黑体" w:cs="宋体"/>
      <w:bCs/>
      <w:kern w:val="2"/>
      <w:sz w:val="25"/>
      <w:szCs w:val="25"/>
    </w:rPr>
  </w:style>
  <w:style w:type="character" w:customStyle="1" w:styleId="164">
    <w:name w:val="标题 4 字符"/>
    <w:basedOn w:val="45"/>
    <w:link w:val="5"/>
    <w:qFormat/>
    <w:uiPriority w:val="0"/>
    <w:rPr>
      <w:rFonts w:ascii="Arial" w:hAnsi="Arial" w:eastAsia="黑体" w:cs="Arial"/>
      <w:kern w:val="2"/>
      <w:position w:val="6"/>
      <w:sz w:val="25"/>
      <w:szCs w:val="25"/>
    </w:rPr>
  </w:style>
  <w:style w:type="character" w:customStyle="1" w:styleId="165">
    <w:name w:val="标题 5 字符"/>
    <w:basedOn w:val="45"/>
    <w:link w:val="6"/>
    <w:qFormat/>
    <w:uiPriority w:val="0"/>
    <w:rPr>
      <w:rFonts w:ascii="Arial" w:hAnsi="Arial" w:eastAsia="黑体" w:cs="Arial"/>
      <w:position w:val="6"/>
      <w:sz w:val="25"/>
      <w:szCs w:val="25"/>
    </w:rPr>
  </w:style>
  <w:style w:type="character" w:customStyle="1" w:styleId="166">
    <w:name w:val="标题 6 字符"/>
    <w:basedOn w:val="45"/>
    <w:link w:val="7"/>
    <w:qFormat/>
    <w:uiPriority w:val="0"/>
    <w:rPr>
      <w:rFonts w:ascii="Courier New" w:hAnsi="Courier New" w:eastAsia="黑体" w:cs="Courier New"/>
      <w:sz w:val="28"/>
      <w:szCs w:val="28"/>
    </w:rPr>
  </w:style>
  <w:style w:type="character" w:customStyle="1" w:styleId="167">
    <w:name w:val="标题 7 字符"/>
    <w:basedOn w:val="45"/>
    <w:link w:val="8"/>
    <w:qFormat/>
    <w:uiPriority w:val="0"/>
    <w:rPr>
      <w:rFonts w:ascii="楷体_GB2312" w:eastAsia="楷体_GB2312" w:cs="楷体_GB2312"/>
      <w:kern w:val="2"/>
      <w:sz w:val="28"/>
      <w:szCs w:val="28"/>
    </w:rPr>
  </w:style>
  <w:style w:type="character" w:customStyle="1" w:styleId="168">
    <w:name w:val="标题 8 字符"/>
    <w:basedOn w:val="45"/>
    <w:link w:val="9"/>
    <w:qFormat/>
    <w:uiPriority w:val="0"/>
    <w:rPr>
      <w:rFonts w:ascii="Arial" w:hAnsi="Arial" w:eastAsia="黑体"/>
      <w:kern w:val="2"/>
      <w:sz w:val="24"/>
      <w:szCs w:val="24"/>
    </w:rPr>
  </w:style>
  <w:style w:type="character" w:customStyle="1" w:styleId="169">
    <w:name w:val="标题 9 字符"/>
    <w:basedOn w:val="45"/>
    <w:link w:val="10"/>
    <w:qFormat/>
    <w:uiPriority w:val="0"/>
    <w:rPr>
      <w:rFonts w:ascii="Arial" w:hAnsi="Arial" w:eastAsia="黑体"/>
      <w:kern w:val="2"/>
      <w:sz w:val="21"/>
      <w:szCs w:val="21"/>
    </w:rPr>
  </w:style>
  <w:style w:type="character" w:customStyle="1" w:styleId="170">
    <w:name w:val="段 Char Char"/>
    <w:basedOn w:val="45"/>
    <w:qFormat/>
    <w:uiPriority w:val="0"/>
    <w:rPr>
      <w:rFonts w:ascii="宋体"/>
      <w:sz w:val="21"/>
      <w:lang w:val="en-US" w:eastAsia="zh-CN" w:bidi="ar-SA"/>
    </w:rPr>
  </w:style>
  <w:style w:type="character" w:customStyle="1" w:styleId="171">
    <w:name w:val="附录公式 Char Char"/>
    <w:basedOn w:val="170"/>
    <w:qFormat/>
    <w:uiPriority w:val="0"/>
    <w:rPr>
      <w:rFonts w:ascii="宋体"/>
      <w:sz w:val="21"/>
      <w:lang w:val="en-US" w:eastAsia="zh-CN" w:bidi="ar-SA"/>
    </w:rPr>
  </w:style>
  <w:style w:type="character" w:customStyle="1" w:styleId="172">
    <w:name w:val="首示例 Char Char"/>
    <w:basedOn w:val="45"/>
    <w:qFormat/>
    <w:uiPriority w:val="0"/>
    <w:rPr>
      <w:rFonts w:ascii="宋体" w:hAnsi="宋体"/>
      <w:kern w:val="2"/>
      <w:sz w:val="18"/>
      <w:szCs w:val="18"/>
      <w:lang w:val="en-US" w:eastAsia="zh-CN" w:bidi="ar-SA"/>
    </w:rPr>
  </w:style>
  <w:style w:type="character" w:customStyle="1" w:styleId="173">
    <w:name w:val="脚注文本 字符"/>
    <w:basedOn w:val="45"/>
    <w:link w:val="35"/>
    <w:semiHidden/>
    <w:qFormat/>
    <w:uiPriority w:val="0"/>
    <w:rPr>
      <w:rFonts w:ascii="宋体"/>
      <w:kern w:val="2"/>
      <w:sz w:val="18"/>
      <w:szCs w:val="18"/>
    </w:rPr>
  </w:style>
  <w:style w:type="character" w:customStyle="1" w:styleId="174">
    <w:name w:val="纯文本 字符"/>
    <w:basedOn w:val="45"/>
    <w:link w:val="22"/>
    <w:qFormat/>
    <w:uiPriority w:val="0"/>
    <w:rPr>
      <w:rFonts w:ascii="宋体" w:hAnsi="Courier New"/>
      <w:kern w:val="2"/>
      <w:sz w:val="21"/>
    </w:rPr>
  </w:style>
  <w:style w:type="character" w:customStyle="1" w:styleId="175">
    <w:name w:val="文档结构图 字符"/>
    <w:basedOn w:val="45"/>
    <w:link w:val="15"/>
    <w:semiHidden/>
    <w:qFormat/>
    <w:uiPriority w:val="0"/>
    <w:rPr>
      <w:kern w:val="2"/>
      <w:sz w:val="21"/>
      <w:szCs w:val="24"/>
      <w:shd w:val="clear" w:color="auto" w:fill="000080"/>
    </w:rPr>
  </w:style>
  <w:style w:type="character" w:customStyle="1" w:styleId="176">
    <w:name w:val="页眉 字符"/>
    <w:basedOn w:val="45"/>
    <w:link w:val="29"/>
    <w:qFormat/>
    <w:uiPriority w:val="0"/>
    <w:rPr>
      <w:kern w:val="2"/>
      <w:sz w:val="18"/>
      <w:szCs w:val="18"/>
    </w:rPr>
  </w:style>
  <w:style w:type="character" w:customStyle="1" w:styleId="177">
    <w:name w:val="尾注文本 字符"/>
    <w:basedOn w:val="45"/>
    <w:link w:val="26"/>
    <w:semiHidden/>
    <w:qFormat/>
    <w:uiPriority w:val="0"/>
    <w:rPr>
      <w:kern w:val="2"/>
      <w:sz w:val="21"/>
      <w:szCs w:val="24"/>
    </w:rPr>
  </w:style>
  <w:style w:type="character" w:customStyle="1" w:styleId="178">
    <w:name w:val="批注文字 字符"/>
    <w:basedOn w:val="45"/>
    <w:link w:val="16"/>
    <w:semiHidden/>
    <w:qFormat/>
    <w:uiPriority w:val="0"/>
    <w:rPr>
      <w:kern w:val="2"/>
      <w:sz w:val="21"/>
      <w:szCs w:val="24"/>
    </w:rPr>
  </w:style>
  <w:style w:type="character" w:customStyle="1" w:styleId="179">
    <w:name w:val="页脚 字符"/>
    <w:basedOn w:val="45"/>
    <w:link w:val="28"/>
    <w:qFormat/>
    <w:uiPriority w:val="0"/>
    <w:rPr>
      <w:kern w:val="2"/>
      <w:sz w:val="18"/>
      <w:szCs w:val="18"/>
    </w:rPr>
  </w:style>
  <w:style w:type="paragraph" w:customStyle="1" w:styleId="180">
    <w:name w:val="样式 标题 2 + Arial 两端对齐 悬挂缩进: 0.73 字符 段前: 6 磅 段后: 6 磅 行距: 最小值 ..."/>
    <w:basedOn w:val="3"/>
    <w:qFormat/>
    <w:uiPriority w:val="0"/>
    <w:pPr>
      <w:spacing w:before="120" w:after="120" w:line="240" w:lineRule="atLeast"/>
      <w:ind w:left="-6" w:leftChars="-86" w:right="94" w:rightChars="45" w:hanging="175" w:hangingChars="73"/>
      <w:jc w:val="both"/>
    </w:pPr>
    <w:rPr>
      <w:b/>
      <w:bCs w:val="0"/>
    </w:rPr>
  </w:style>
  <w:style w:type="paragraph" w:customStyle="1" w:styleId="181">
    <w:name w:val="Char Char Char Char Char"/>
    <w:basedOn w:val="1"/>
    <w:qFormat/>
    <w:uiPriority w:val="0"/>
    <w:rPr>
      <w:rFonts w:ascii="Tahoma" w:hAnsi="Tahoma" w:cs="Tahoma"/>
      <w:sz w:val="24"/>
    </w:rPr>
  </w:style>
  <w:style w:type="paragraph" w:customStyle="1" w:styleId="182">
    <w:name w:val="p0"/>
    <w:basedOn w:val="1"/>
    <w:qFormat/>
    <w:uiPriority w:val="0"/>
    <w:pPr>
      <w:widowControl/>
    </w:pPr>
    <w:rPr>
      <w:kern w:val="0"/>
      <w:szCs w:val="21"/>
    </w:rPr>
  </w:style>
  <w:style w:type="paragraph" w:customStyle="1" w:styleId="183">
    <w:name w:val="Zchn Zchn"/>
    <w:basedOn w:val="1"/>
    <w:qFormat/>
    <w:uiPriority w:val="0"/>
    <w:rPr>
      <w:szCs w:val="20"/>
    </w:rPr>
  </w:style>
  <w:style w:type="paragraph" w:customStyle="1" w:styleId="184">
    <w:name w:val="图表脚注"/>
    <w:next w:val="1"/>
    <w:qFormat/>
    <w:uiPriority w:val="0"/>
    <w:pPr>
      <w:ind w:left="200" w:leftChars="200" w:hanging="100" w:hangingChars="100"/>
      <w:jc w:val="both"/>
    </w:pPr>
    <w:rPr>
      <w:rFonts w:ascii="宋体" w:hAnsi="Times New Roman" w:eastAsia="宋体" w:cs="Times New Roman"/>
      <w:sz w:val="18"/>
      <w:lang w:val="en-US" w:eastAsia="zh-CN" w:bidi="ar-SA"/>
    </w:rPr>
  </w:style>
  <w:style w:type="character" w:customStyle="1" w:styleId="185">
    <w:name w:val="批注主题 字符"/>
    <w:basedOn w:val="178"/>
    <w:link w:val="42"/>
    <w:semiHidden/>
    <w:qFormat/>
    <w:uiPriority w:val="99"/>
    <w:rPr>
      <w:b/>
      <w:bCs/>
      <w:kern w:val="2"/>
      <w:sz w:val="21"/>
      <w:szCs w:val="24"/>
    </w:rPr>
  </w:style>
  <w:style w:type="paragraph" w:customStyle="1" w:styleId="186">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kern w:val="0"/>
      <w:szCs w:val="21"/>
    </w:rPr>
  </w:style>
  <w:style w:type="character" w:customStyle="1" w:styleId="187">
    <w:name w:val="日期 字符"/>
    <w:basedOn w:val="45"/>
    <w:link w:val="25"/>
    <w:qFormat/>
    <w:uiPriority w:val="0"/>
    <w:rPr>
      <w:kern w:val="2"/>
      <w:sz w:val="21"/>
      <w:szCs w:val="24"/>
    </w:rPr>
  </w:style>
  <w:style w:type="paragraph" w:customStyle="1" w:styleId="188">
    <w:name w:val="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189">
    <w:name w:val="正文 首行缩进:  0.85 厘米"/>
    <w:basedOn w:val="1"/>
    <w:link w:val="190"/>
    <w:qFormat/>
    <w:uiPriority w:val="0"/>
    <w:pPr>
      <w:spacing w:line="400" w:lineRule="exact"/>
      <w:ind w:firstLine="482"/>
      <w:jc w:val="left"/>
    </w:pPr>
    <w:rPr>
      <w:rFonts w:cs="宋体"/>
      <w:sz w:val="24"/>
      <w:szCs w:val="20"/>
    </w:rPr>
  </w:style>
  <w:style w:type="character" w:customStyle="1" w:styleId="190">
    <w:name w:val="正文 首行缩进:  0.85 厘米 Char"/>
    <w:basedOn w:val="45"/>
    <w:link w:val="189"/>
    <w:qFormat/>
    <w:uiPriority w:val="0"/>
    <w:rPr>
      <w:rFonts w:cs="宋体"/>
      <w:kern w:val="2"/>
      <w:sz w:val="24"/>
    </w:rPr>
  </w:style>
  <w:style w:type="character" w:customStyle="1" w:styleId="191">
    <w:name w:val="正文文本缩进 字符"/>
    <w:basedOn w:val="45"/>
    <w:link w:val="18"/>
    <w:qFormat/>
    <w:uiPriority w:val="0"/>
    <w:rPr>
      <w:rFonts w:ascii="华文仿宋" w:hAnsi="华文仿宋" w:eastAsia="华文仿宋"/>
      <w:spacing w:val="24"/>
      <w:kern w:val="2"/>
      <w:sz w:val="24"/>
    </w:rPr>
  </w:style>
  <w:style w:type="character" w:customStyle="1" w:styleId="192">
    <w:name w:val="段 Char1"/>
    <w:link w:val="34"/>
    <w:qFormat/>
    <w:uiPriority w:val="0"/>
    <w:rPr>
      <w:rFonts w:ascii="宋体" w:hAnsi="Times New Roman" w:eastAsia="宋体" w:cs="Times New Roman"/>
      <w:sz w:val="21"/>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3.emf"/><Relationship Id="rId8" Type="http://schemas.openxmlformats.org/officeDocument/2006/relationships/image" Target="media/image2.emf"/><Relationship Id="rId7" Type="http://schemas.openxmlformats.org/officeDocument/2006/relationships/image" Target="media/image1.emf"/><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microsoft.com/office/2006/relationships/keyMapCustomizations" Target="customizations.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EE2ABA-0105-4AAF-A920-1FEDA0602E7E}">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10</Pages>
  <Words>1035</Words>
  <Characters>5902</Characters>
  <Lines>49</Lines>
  <Paragraphs>13</Paragraphs>
  <TotalTime>4</TotalTime>
  <ScaleCrop>false</ScaleCrop>
  <LinksUpToDate>false</LinksUpToDate>
  <CharactersWithSpaces>6924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2021-01-12T01:47:00Z</dcterms:created>
  <dc:creator>李峰</dc:creator>
  <cp:lastModifiedBy>13309022508</cp:lastModifiedBy>
  <cp:lastPrinted>2016-12-09T09:03:00Z</cp:lastPrinted>
  <dcterms:modified xsi:type="dcterms:W3CDTF">2023-09-04T03:14:30Z</dcterms:modified>
  <dc:title>宽厚板精轧机</dc:title>
  <cp:revision>125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BD9E8A2C02104C529B2C2BB17CFD1249_12</vt:lpwstr>
  </property>
</Properties>
</file>